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1AD" w:rsidRDefault="008771AD" w:rsidP="008771AD">
      <w:pPr>
        <w:tabs>
          <w:tab w:val="left" w:pos="851"/>
        </w:tabs>
        <w:spacing w:after="0" w:line="240" w:lineRule="auto"/>
        <w:jc w:val="center"/>
        <w:rPr>
          <w:rFonts w:ascii="Times New Roman" w:eastAsia="Times New Roman" w:hAnsi="Times New Roman"/>
          <w:b/>
          <w:iCs/>
          <w:sz w:val="24"/>
          <w:szCs w:val="24"/>
          <w:lang w:eastAsia="pt-BR"/>
        </w:rPr>
      </w:pPr>
      <w:r w:rsidRPr="008771AD">
        <w:rPr>
          <w:rFonts w:ascii="Times New Roman" w:eastAsia="Times New Roman" w:hAnsi="Times New Roman"/>
          <w:b/>
          <w:iCs/>
          <w:sz w:val="24"/>
          <w:szCs w:val="24"/>
          <w:lang w:eastAsia="pt-BR"/>
        </w:rPr>
        <w:t>TERMO DE REFERÊNCIA</w:t>
      </w:r>
    </w:p>
    <w:p w:rsidR="008771AD" w:rsidRPr="00AC66FC" w:rsidRDefault="008771AD" w:rsidP="008771AD">
      <w:pPr>
        <w:tabs>
          <w:tab w:val="left" w:pos="851"/>
        </w:tabs>
        <w:spacing w:after="0" w:line="240" w:lineRule="auto"/>
        <w:jc w:val="center"/>
        <w:rPr>
          <w:rFonts w:ascii="Times New Roman" w:eastAsia="Times New Roman" w:hAnsi="Times New Roman"/>
          <w:b/>
          <w:iCs/>
          <w:lang w:eastAsia="pt-BR"/>
        </w:rPr>
      </w:pPr>
    </w:p>
    <w:p w:rsidR="00E91348" w:rsidRPr="00AC66FC" w:rsidRDefault="00E91348" w:rsidP="00B60295">
      <w:pPr>
        <w:tabs>
          <w:tab w:val="left" w:pos="851"/>
        </w:tabs>
        <w:spacing w:after="0" w:line="240" w:lineRule="auto"/>
        <w:jc w:val="both"/>
        <w:rPr>
          <w:rFonts w:ascii="Times New Roman" w:eastAsia="Times New Roman" w:hAnsi="Times New Roman"/>
          <w:b/>
          <w:lang w:eastAsia="pt-BR"/>
        </w:rPr>
      </w:pPr>
      <w:r w:rsidRPr="00AC66FC">
        <w:rPr>
          <w:rFonts w:ascii="Times New Roman" w:eastAsia="Times New Roman" w:hAnsi="Times New Roman"/>
          <w:b/>
          <w:lang w:eastAsia="pt-BR"/>
        </w:rPr>
        <w:t xml:space="preserve">1. CONDIÇÕES GERAIS DA CONTRATAÇÃO </w:t>
      </w:r>
    </w:p>
    <w:p w:rsidR="00E91348" w:rsidRPr="00AC66FC" w:rsidRDefault="00916F6B" w:rsidP="00916F6B">
      <w:pPr>
        <w:widowControl w:val="0"/>
        <w:tabs>
          <w:tab w:val="right" w:pos="9071"/>
        </w:tabs>
        <w:suppressAutoHyphens/>
        <w:autoSpaceDE w:val="0"/>
        <w:autoSpaceDN w:val="0"/>
        <w:spacing w:after="0" w:line="240" w:lineRule="auto"/>
        <w:jc w:val="both"/>
        <w:textAlignment w:val="baseline"/>
        <w:rPr>
          <w:rFonts w:ascii="Times New Roman" w:eastAsia="SimSun" w:hAnsi="Times New Roman"/>
          <w:b/>
          <w:kern w:val="3"/>
          <w:lang w:eastAsia="zh-CN" w:bidi="hi-IN"/>
        </w:rPr>
      </w:pPr>
      <w:r w:rsidRPr="00AC66FC">
        <w:rPr>
          <w:rFonts w:ascii="Times New Roman" w:eastAsia="Times New Roman" w:hAnsi="Times New Roman"/>
          <w:b/>
          <w:iCs/>
          <w:lang w:eastAsia="pt-BR"/>
        </w:rPr>
        <w:t xml:space="preserve">1.1 </w:t>
      </w:r>
      <w:bookmarkStart w:id="0" w:name="_GoBack"/>
      <w:r w:rsidRPr="00AC66FC">
        <w:rPr>
          <w:rFonts w:ascii="Times New Roman" w:eastAsia="Times New Roman" w:hAnsi="Times New Roman"/>
          <w:iCs/>
          <w:lang w:eastAsia="pt-BR"/>
        </w:rPr>
        <w:t>REGISTRO DE PREÇOS PARA AQUISIÇÃO DE MÓVEIS EM MDF POR M², COM FORNECIMENTO DO MATERIAL, PROJETO, CONFECÇÃO E INSTALAÇÃO PARA ATENDER AS NECESSIDADES ADMINISTRATIVAS DOS ÓRGÃOS E SECRETARIAS DO MUNICÍPIO, DO FUNDO MUNICIPAL DE SAÚDE, DO FUNDO MUNICIPAL DE ASSISTÊNCIA SOCIAL, DO INSTITUTO DE PREVIDÊNCIA DOS SERVIDORES, DO FUNDO MUNICIPAL DOS DIREITOS DA CRIANÇA E DO ADOLESCENTE, DO FUNDO MUNICIPAL DE TRÂNSITO – FUMTRAN E DO FUNDO MUNICIPAL DE EDUCAÇÃO, NO ÂMBITO DO MUNICÍPIO DE CARPINA/PE</w:t>
      </w:r>
      <w:bookmarkEnd w:id="0"/>
      <w:r w:rsidR="00E91348" w:rsidRPr="00AC66FC">
        <w:rPr>
          <w:rFonts w:ascii="Times New Roman" w:eastAsia="Times New Roman" w:hAnsi="Times New Roman"/>
          <w:bCs/>
          <w:iCs/>
          <w:lang w:eastAsia="pt-BR"/>
        </w:rPr>
        <w:t>, nos termos da tabela abaixo, conforme condições e exigências estabelecidas neste instrumento.</w:t>
      </w:r>
    </w:p>
    <w:p w:rsidR="00E91348" w:rsidRPr="00AC66FC" w:rsidRDefault="00E91348" w:rsidP="00B60295">
      <w:pPr>
        <w:tabs>
          <w:tab w:val="left" w:pos="851"/>
        </w:tabs>
        <w:spacing w:after="0" w:line="240" w:lineRule="auto"/>
        <w:jc w:val="both"/>
        <w:rPr>
          <w:rFonts w:ascii="Times New Roman" w:eastAsia="Times New Roman" w:hAnsi="Times New Roman"/>
          <w:b/>
          <w:lang w:eastAsia="pt-BR"/>
        </w:rPr>
      </w:pPr>
    </w:p>
    <w:tbl>
      <w:tblPr>
        <w:tblW w:w="9796" w:type="dxa"/>
        <w:tblInd w:w="55" w:type="dxa"/>
        <w:tblCellMar>
          <w:left w:w="70" w:type="dxa"/>
          <w:right w:w="70" w:type="dxa"/>
        </w:tblCellMar>
        <w:tblLook w:val="04A0" w:firstRow="1" w:lastRow="0" w:firstColumn="1" w:lastColumn="0" w:noHBand="0" w:noVBand="1"/>
      </w:tblPr>
      <w:tblGrid>
        <w:gridCol w:w="727"/>
        <w:gridCol w:w="1118"/>
        <w:gridCol w:w="3406"/>
        <w:gridCol w:w="758"/>
        <w:gridCol w:w="974"/>
        <w:gridCol w:w="1265"/>
        <w:gridCol w:w="1548"/>
      </w:tblGrid>
      <w:tr w:rsidR="00426D97" w:rsidRPr="00AC66FC" w:rsidTr="0061178D">
        <w:trPr>
          <w:trHeight w:val="20"/>
        </w:trPr>
        <w:tc>
          <w:tcPr>
            <w:tcW w:w="72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hideMark/>
          </w:tcPr>
          <w:p w:rsidR="00426D97" w:rsidRPr="00AC66FC" w:rsidRDefault="00426D97" w:rsidP="00B60295">
            <w:pPr>
              <w:tabs>
                <w:tab w:val="left" w:pos="851"/>
              </w:tabs>
              <w:spacing w:after="0" w:line="240" w:lineRule="auto"/>
              <w:jc w:val="center"/>
              <w:rPr>
                <w:rFonts w:ascii="Times New Roman" w:eastAsia="Times New Roman" w:hAnsi="Times New Roman"/>
                <w:b/>
                <w:bCs/>
                <w:color w:val="000000"/>
                <w:lang w:eastAsia="pt-BR"/>
              </w:rPr>
            </w:pPr>
            <w:r w:rsidRPr="00AC66FC">
              <w:rPr>
                <w:rFonts w:ascii="Times New Roman" w:eastAsia="Times New Roman" w:hAnsi="Times New Roman"/>
                <w:b/>
                <w:bCs/>
                <w:color w:val="000000"/>
                <w:lang w:val="pt-PT" w:eastAsia="pt-BR"/>
              </w:rPr>
              <w:t>ITEM</w:t>
            </w:r>
          </w:p>
        </w:tc>
        <w:tc>
          <w:tcPr>
            <w:tcW w:w="1029" w:type="dxa"/>
            <w:tcBorders>
              <w:top w:val="single" w:sz="8" w:space="0" w:color="000000"/>
              <w:left w:val="nil"/>
              <w:bottom w:val="single" w:sz="8" w:space="0" w:color="000000"/>
              <w:right w:val="single" w:sz="8" w:space="0" w:color="000000"/>
            </w:tcBorders>
            <w:shd w:val="clear" w:color="auto" w:fill="D9E2F3" w:themeFill="accent1" w:themeFillTint="33"/>
            <w:vAlign w:val="center"/>
            <w:hideMark/>
          </w:tcPr>
          <w:p w:rsidR="00426D97" w:rsidRPr="00AC66FC" w:rsidRDefault="00426D97" w:rsidP="00B60295">
            <w:pPr>
              <w:tabs>
                <w:tab w:val="left" w:pos="851"/>
              </w:tabs>
              <w:spacing w:after="0" w:line="240" w:lineRule="auto"/>
              <w:jc w:val="center"/>
              <w:rPr>
                <w:rFonts w:ascii="Times New Roman" w:eastAsia="Times New Roman" w:hAnsi="Times New Roman"/>
                <w:b/>
                <w:bCs/>
                <w:color w:val="000000"/>
                <w:lang w:eastAsia="pt-BR"/>
              </w:rPr>
            </w:pPr>
            <w:r w:rsidRPr="00AC66FC">
              <w:rPr>
                <w:rFonts w:ascii="Times New Roman" w:eastAsia="Times New Roman" w:hAnsi="Times New Roman"/>
                <w:b/>
                <w:bCs/>
                <w:color w:val="000000"/>
                <w:lang w:val="pt-PT" w:eastAsia="pt-BR"/>
              </w:rPr>
              <w:t>CATMAT</w:t>
            </w:r>
          </w:p>
        </w:tc>
        <w:tc>
          <w:tcPr>
            <w:tcW w:w="3649" w:type="dxa"/>
            <w:tcBorders>
              <w:top w:val="single" w:sz="8" w:space="0" w:color="000000"/>
              <w:left w:val="nil"/>
              <w:bottom w:val="single" w:sz="8" w:space="0" w:color="000000"/>
              <w:right w:val="single" w:sz="8" w:space="0" w:color="000000"/>
            </w:tcBorders>
            <w:shd w:val="clear" w:color="auto" w:fill="D9E2F3" w:themeFill="accent1" w:themeFillTint="33"/>
            <w:vAlign w:val="center"/>
            <w:hideMark/>
          </w:tcPr>
          <w:p w:rsidR="00426D97" w:rsidRPr="00AC66FC" w:rsidRDefault="00426D97" w:rsidP="005E0665">
            <w:pPr>
              <w:tabs>
                <w:tab w:val="left" w:pos="851"/>
              </w:tabs>
              <w:spacing w:after="0" w:line="240" w:lineRule="auto"/>
              <w:rPr>
                <w:rFonts w:ascii="Times New Roman" w:eastAsia="Times New Roman" w:hAnsi="Times New Roman"/>
                <w:b/>
                <w:bCs/>
                <w:color w:val="000000"/>
                <w:lang w:eastAsia="pt-BR"/>
              </w:rPr>
            </w:pPr>
            <w:r w:rsidRPr="00AC66FC">
              <w:rPr>
                <w:rFonts w:ascii="Times New Roman" w:eastAsia="Times New Roman" w:hAnsi="Times New Roman"/>
                <w:b/>
                <w:bCs/>
                <w:color w:val="000000"/>
                <w:lang w:val="pt-PT" w:eastAsia="pt-BR"/>
              </w:rPr>
              <w:t>PRODUTO/SERVIÇO</w:t>
            </w:r>
          </w:p>
        </w:tc>
        <w:tc>
          <w:tcPr>
            <w:tcW w:w="709" w:type="dxa"/>
            <w:tcBorders>
              <w:top w:val="single" w:sz="8" w:space="0" w:color="000000"/>
              <w:left w:val="nil"/>
              <w:bottom w:val="single" w:sz="8" w:space="0" w:color="000000"/>
              <w:right w:val="single" w:sz="8" w:space="0" w:color="000000"/>
            </w:tcBorders>
            <w:shd w:val="clear" w:color="auto" w:fill="D9E2F3" w:themeFill="accent1" w:themeFillTint="33"/>
            <w:vAlign w:val="center"/>
            <w:hideMark/>
          </w:tcPr>
          <w:p w:rsidR="00426D97" w:rsidRPr="00AC66FC" w:rsidRDefault="00426D97" w:rsidP="00B60295">
            <w:pPr>
              <w:tabs>
                <w:tab w:val="left" w:pos="851"/>
              </w:tabs>
              <w:spacing w:after="0" w:line="240" w:lineRule="auto"/>
              <w:jc w:val="center"/>
              <w:rPr>
                <w:rFonts w:ascii="Times New Roman" w:eastAsia="Times New Roman" w:hAnsi="Times New Roman"/>
                <w:b/>
                <w:bCs/>
                <w:color w:val="000000"/>
                <w:lang w:eastAsia="pt-BR"/>
              </w:rPr>
            </w:pPr>
            <w:r w:rsidRPr="00AC66FC">
              <w:rPr>
                <w:rFonts w:ascii="Times New Roman" w:eastAsia="Times New Roman" w:hAnsi="Times New Roman"/>
                <w:b/>
                <w:bCs/>
                <w:color w:val="000000"/>
                <w:lang w:val="pt-PT" w:eastAsia="pt-BR"/>
              </w:rPr>
              <w:t>UNID.</w:t>
            </w:r>
          </w:p>
        </w:tc>
        <w:tc>
          <w:tcPr>
            <w:tcW w:w="974" w:type="dxa"/>
            <w:tcBorders>
              <w:top w:val="single" w:sz="8" w:space="0" w:color="000000"/>
              <w:left w:val="nil"/>
              <w:bottom w:val="single" w:sz="8" w:space="0" w:color="000000"/>
              <w:right w:val="single" w:sz="8" w:space="0" w:color="000000"/>
            </w:tcBorders>
            <w:shd w:val="clear" w:color="auto" w:fill="D9E2F3" w:themeFill="accent1" w:themeFillTint="33"/>
            <w:vAlign w:val="center"/>
            <w:hideMark/>
          </w:tcPr>
          <w:p w:rsidR="00426D97" w:rsidRPr="00AC66FC" w:rsidRDefault="00426D97" w:rsidP="00B60295">
            <w:pPr>
              <w:tabs>
                <w:tab w:val="left" w:pos="851"/>
              </w:tabs>
              <w:spacing w:after="0" w:line="240" w:lineRule="auto"/>
              <w:jc w:val="center"/>
              <w:rPr>
                <w:rFonts w:ascii="Times New Roman" w:eastAsia="Times New Roman" w:hAnsi="Times New Roman"/>
                <w:b/>
                <w:bCs/>
                <w:color w:val="000000"/>
                <w:lang w:eastAsia="pt-BR"/>
              </w:rPr>
            </w:pPr>
            <w:r w:rsidRPr="00AC66FC">
              <w:rPr>
                <w:rFonts w:ascii="Times New Roman" w:eastAsia="Times New Roman" w:hAnsi="Times New Roman"/>
                <w:b/>
                <w:bCs/>
                <w:color w:val="000000"/>
                <w:lang w:val="pt-PT" w:eastAsia="pt-BR"/>
              </w:rPr>
              <w:t>QTDE.</w:t>
            </w:r>
          </w:p>
        </w:tc>
        <w:tc>
          <w:tcPr>
            <w:tcW w:w="1163" w:type="dxa"/>
            <w:tcBorders>
              <w:top w:val="single" w:sz="8" w:space="0" w:color="000000"/>
              <w:left w:val="nil"/>
              <w:bottom w:val="single" w:sz="8" w:space="0" w:color="000000"/>
              <w:right w:val="single" w:sz="8" w:space="0" w:color="000000"/>
            </w:tcBorders>
            <w:shd w:val="clear" w:color="auto" w:fill="D9E2F3" w:themeFill="accent1" w:themeFillTint="33"/>
            <w:vAlign w:val="center"/>
            <w:hideMark/>
          </w:tcPr>
          <w:p w:rsidR="00426D97" w:rsidRPr="00AC66FC" w:rsidRDefault="00426D97" w:rsidP="00B60295">
            <w:pPr>
              <w:tabs>
                <w:tab w:val="left" w:pos="851"/>
              </w:tabs>
              <w:spacing w:after="0" w:line="240" w:lineRule="auto"/>
              <w:jc w:val="center"/>
              <w:rPr>
                <w:rFonts w:ascii="Times New Roman" w:eastAsia="Times New Roman" w:hAnsi="Times New Roman"/>
                <w:b/>
                <w:bCs/>
                <w:color w:val="000000"/>
                <w:lang w:eastAsia="pt-BR"/>
              </w:rPr>
            </w:pPr>
            <w:r w:rsidRPr="00AC66FC">
              <w:rPr>
                <w:rFonts w:ascii="Times New Roman" w:eastAsia="Times New Roman" w:hAnsi="Times New Roman"/>
                <w:b/>
                <w:bCs/>
                <w:color w:val="000000"/>
                <w:lang w:val="pt-PT" w:eastAsia="pt-BR"/>
              </w:rPr>
              <w:t>VLR.UNIT.</w:t>
            </w:r>
          </w:p>
        </w:tc>
        <w:tc>
          <w:tcPr>
            <w:tcW w:w="1548" w:type="dxa"/>
            <w:tcBorders>
              <w:top w:val="single" w:sz="8" w:space="0" w:color="000000"/>
              <w:left w:val="nil"/>
              <w:bottom w:val="single" w:sz="8" w:space="0" w:color="000000"/>
              <w:right w:val="single" w:sz="8" w:space="0" w:color="000000"/>
            </w:tcBorders>
            <w:shd w:val="clear" w:color="auto" w:fill="D9E2F3" w:themeFill="accent1" w:themeFillTint="33"/>
            <w:vAlign w:val="center"/>
            <w:hideMark/>
          </w:tcPr>
          <w:p w:rsidR="00426D97" w:rsidRPr="00AC66FC" w:rsidRDefault="00426D97" w:rsidP="00B60295">
            <w:pPr>
              <w:tabs>
                <w:tab w:val="left" w:pos="851"/>
              </w:tabs>
              <w:spacing w:after="0" w:line="240" w:lineRule="auto"/>
              <w:jc w:val="center"/>
              <w:rPr>
                <w:rFonts w:ascii="Times New Roman" w:eastAsia="Times New Roman" w:hAnsi="Times New Roman"/>
                <w:b/>
                <w:bCs/>
                <w:color w:val="000000"/>
                <w:lang w:eastAsia="pt-BR"/>
              </w:rPr>
            </w:pPr>
            <w:r w:rsidRPr="00AC66FC">
              <w:rPr>
                <w:rFonts w:ascii="Times New Roman" w:eastAsia="Times New Roman" w:hAnsi="Times New Roman"/>
                <w:b/>
                <w:bCs/>
                <w:color w:val="000000"/>
                <w:lang w:val="pt-PT" w:eastAsia="pt-BR"/>
              </w:rPr>
              <w:t>VLR. TOTAL</w:t>
            </w:r>
          </w:p>
        </w:tc>
      </w:tr>
      <w:tr w:rsidR="00426D97" w:rsidRPr="00AC66FC" w:rsidTr="0061178D">
        <w:trPr>
          <w:trHeight w:val="20"/>
        </w:trPr>
        <w:tc>
          <w:tcPr>
            <w:tcW w:w="724" w:type="dxa"/>
            <w:tcBorders>
              <w:top w:val="nil"/>
              <w:left w:val="single" w:sz="8" w:space="0" w:color="000000"/>
              <w:bottom w:val="nil"/>
              <w:right w:val="single" w:sz="8" w:space="0" w:color="000000"/>
            </w:tcBorders>
            <w:shd w:val="clear" w:color="auto" w:fill="auto"/>
            <w:vAlign w:val="center"/>
            <w:hideMark/>
          </w:tcPr>
          <w:p w:rsidR="00426D97" w:rsidRPr="00AC66FC" w:rsidRDefault="00426D97" w:rsidP="00B60295">
            <w:pPr>
              <w:tabs>
                <w:tab w:val="left" w:pos="851"/>
              </w:tabs>
              <w:spacing w:after="0" w:line="240" w:lineRule="auto"/>
              <w:jc w:val="center"/>
              <w:rPr>
                <w:rFonts w:ascii="Times New Roman" w:eastAsia="Times New Roman" w:hAnsi="Times New Roman"/>
                <w:color w:val="000000"/>
                <w:lang w:eastAsia="pt-BR"/>
              </w:rPr>
            </w:pPr>
            <w:r w:rsidRPr="00AC66FC">
              <w:rPr>
                <w:rFonts w:ascii="Times New Roman" w:hAnsi="Times New Roman"/>
                <w:color w:val="000000"/>
                <w:lang w:val="pt-PT"/>
              </w:rPr>
              <w:t>1</w:t>
            </w:r>
          </w:p>
        </w:tc>
        <w:tc>
          <w:tcPr>
            <w:tcW w:w="1029" w:type="dxa"/>
            <w:tcBorders>
              <w:top w:val="nil"/>
              <w:left w:val="nil"/>
              <w:bottom w:val="nil"/>
              <w:right w:val="single" w:sz="8" w:space="0" w:color="000000"/>
            </w:tcBorders>
            <w:shd w:val="clear" w:color="auto" w:fill="auto"/>
            <w:vAlign w:val="center"/>
            <w:hideMark/>
          </w:tcPr>
          <w:p w:rsidR="00426D97" w:rsidRPr="00AC66FC" w:rsidRDefault="00426D97" w:rsidP="00B60295">
            <w:pPr>
              <w:tabs>
                <w:tab w:val="left" w:pos="851"/>
              </w:tabs>
              <w:spacing w:after="0" w:line="240" w:lineRule="auto"/>
              <w:jc w:val="center"/>
              <w:rPr>
                <w:rFonts w:ascii="Times New Roman" w:eastAsia="Times New Roman" w:hAnsi="Times New Roman"/>
                <w:color w:val="000000"/>
                <w:lang w:eastAsia="pt-BR"/>
              </w:rPr>
            </w:pPr>
            <w:r w:rsidRPr="00AC66FC">
              <w:rPr>
                <w:rFonts w:ascii="Times New Roman" w:hAnsi="Times New Roman"/>
                <w:color w:val="000000"/>
                <w:lang w:val="pt-PT"/>
              </w:rPr>
              <w:t>22586</w:t>
            </w:r>
          </w:p>
        </w:tc>
        <w:tc>
          <w:tcPr>
            <w:tcW w:w="3649" w:type="dxa"/>
            <w:tcBorders>
              <w:top w:val="nil"/>
              <w:left w:val="nil"/>
              <w:bottom w:val="nil"/>
              <w:right w:val="single" w:sz="8" w:space="0" w:color="000000"/>
            </w:tcBorders>
            <w:shd w:val="clear" w:color="auto" w:fill="auto"/>
            <w:vAlign w:val="center"/>
            <w:hideMark/>
          </w:tcPr>
          <w:p w:rsidR="00426D97" w:rsidRPr="00AC66FC" w:rsidRDefault="00426D97" w:rsidP="00B60295">
            <w:pPr>
              <w:tabs>
                <w:tab w:val="left" w:pos="851"/>
              </w:tabs>
              <w:spacing w:after="0" w:line="240" w:lineRule="auto"/>
              <w:jc w:val="both"/>
              <w:rPr>
                <w:rFonts w:ascii="Times New Roman" w:eastAsia="Times New Roman" w:hAnsi="Times New Roman"/>
                <w:color w:val="000000"/>
                <w:lang w:eastAsia="pt-BR"/>
              </w:rPr>
            </w:pPr>
            <w:r w:rsidRPr="00AC66FC">
              <w:rPr>
                <w:rFonts w:ascii="Times New Roman" w:eastAsia="Times New Roman" w:hAnsi="Times New Roman"/>
                <w:b/>
                <w:bCs/>
                <w:color w:val="000000"/>
                <w:lang w:val="pt-PT" w:eastAsia="pt-BR"/>
              </w:rPr>
              <w:t>CONFECÇÃO DE MOBILIÁRIO PLANEJADO:</w:t>
            </w:r>
            <w:r w:rsidRPr="00AC66FC">
              <w:rPr>
                <w:rFonts w:ascii="Times New Roman" w:eastAsia="Times New Roman" w:hAnsi="Times New Roman"/>
                <w:color w:val="000000"/>
                <w:lang w:val="pt-PT" w:eastAsia="pt-BR"/>
              </w:rPr>
              <w:t xml:space="preserve"> MÓVEIS EM MDF MADEIRADO COR A SER DEFINIDA - PROJETO, CONFECÇÃO, ENTREGA E INSTALAÇÃO DE MÓVEIS</w:t>
            </w:r>
            <w:r w:rsidRPr="00AC66FC">
              <w:rPr>
                <w:rFonts w:ascii="Times New Roman" w:eastAsia="Times New Roman" w:hAnsi="Times New Roman"/>
                <w:b/>
                <w:bCs/>
                <w:color w:val="000000"/>
                <w:lang w:val="pt-PT" w:eastAsia="pt-BR"/>
              </w:rPr>
              <w:t xml:space="preserve"> </w:t>
            </w:r>
            <w:r w:rsidRPr="00AC66FC">
              <w:rPr>
                <w:rFonts w:ascii="Times New Roman" w:eastAsia="Times New Roman" w:hAnsi="Times New Roman"/>
                <w:color w:val="000000"/>
                <w:lang w:val="pt-PT" w:eastAsia="pt-BR"/>
              </w:rPr>
              <w:t xml:space="preserve">PLANEJADOS POR M². Os móveis deverão ser confeccionados em madeira MDF (Medium Density Fiberboard) oriundas de madeiras certificadas de reflorestamento com selo FSC com, no mínimo 18 mm de espessura, revestida em laminado melanímico de baixa pressão texturizado em ambas as faixas. revestimento com fita de borda em abs de 1mm em todo contorno, colados através de processo “hot melt”, acabamento na cor igual ao revestimento do tampo, (cores madeiradas),Todos os componentes e estruturas necessárias ao móvel (fita borda, corrediças, dobradiças, puxadores, pés, rodas, estruturas metálicas, suportes, parafusos, bucha de fixação, etc) ficarão a cargo do contratado e deverão estar inclusos na confecção e instalação dos móveis planejados. Todos os móveis confeccionados deverão seguir as diretrizes e as recomendações das normas regulamentadoras - ergonomia. No caso de ser utilizado em local com maior umidade ex banheiros copa deve ser utilizado o material adequado para maior durabilidade do movel, Depois de </w:t>
            </w:r>
            <w:r w:rsidRPr="00AC66FC">
              <w:rPr>
                <w:rFonts w:ascii="Times New Roman" w:eastAsia="Times New Roman" w:hAnsi="Times New Roman"/>
                <w:color w:val="000000"/>
                <w:lang w:val="pt-PT" w:eastAsia="pt-BR"/>
              </w:rPr>
              <w:lastRenderedPageBreak/>
              <w:t>confeccionados, os móveis deverão ser entregues e instalados nos locais previamente informados, Dentro do prazo estabelecido O valor do metro quadrado deverá englobar os custos necessários todas as etapapas para efetivar o fornecimento dos moveis compreendendo projeto, confecção; entrega e instalação dos móveis em cada local   sem custo adicional .</w:t>
            </w:r>
          </w:p>
        </w:tc>
        <w:tc>
          <w:tcPr>
            <w:tcW w:w="709" w:type="dxa"/>
            <w:tcBorders>
              <w:top w:val="nil"/>
              <w:left w:val="nil"/>
              <w:bottom w:val="nil"/>
              <w:right w:val="single" w:sz="8" w:space="0" w:color="000000"/>
            </w:tcBorders>
            <w:shd w:val="clear" w:color="auto" w:fill="auto"/>
            <w:vAlign w:val="center"/>
            <w:hideMark/>
          </w:tcPr>
          <w:p w:rsidR="00426D97" w:rsidRPr="00AC66FC" w:rsidRDefault="00426D97" w:rsidP="004A50BA">
            <w:pPr>
              <w:tabs>
                <w:tab w:val="left" w:pos="851"/>
              </w:tabs>
              <w:spacing w:after="0" w:line="240" w:lineRule="auto"/>
              <w:jc w:val="center"/>
              <w:rPr>
                <w:rFonts w:ascii="Times New Roman" w:eastAsia="Times New Roman" w:hAnsi="Times New Roman"/>
                <w:color w:val="000000"/>
                <w:lang w:eastAsia="pt-BR"/>
              </w:rPr>
            </w:pPr>
            <w:r w:rsidRPr="00AC66FC">
              <w:rPr>
                <w:rFonts w:ascii="Times New Roman" w:eastAsia="Times New Roman" w:hAnsi="Times New Roman"/>
                <w:color w:val="000000"/>
                <w:lang w:val="pt-PT" w:eastAsia="pt-BR"/>
              </w:rPr>
              <w:lastRenderedPageBreak/>
              <w:t>M2</w:t>
            </w:r>
          </w:p>
        </w:tc>
        <w:tc>
          <w:tcPr>
            <w:tcW w:w="974" w:type="dxa"/>
            <w:tcBorders>
              <w:top w:val="nil"/>
              <w:left w:val="nil"/>
              <w:bottom w:val="nil"/>
              <w:right w:val="single" w:sz="8" w:space="0" w:color="000000"/>
            </w:tcBorders>
            <w:shd w:val="clear" w:color="auto" w:fill="auto"/>
            <w:vAlign w:val="center"/>
          </w:tcPr>
          <w:p w:rsidR="00426D97" w:rsidRPr="00AC66FC" w:rsidRDefault="00426D97" w:rsidP="004A50BA">
            <w:pPr>
              <w:tabs>
                <w:tab w:val="left" w:pos="851"/>
              </w:tabs>
              <w:spacing w:after="0" w:line="240" w:lineRule="auto"/>
              <w:jc w:val="center"/>
              <w:rPr>
                <w:rFonts w:ascii="Times New Roman" w:eastAsia="Times New Roman" w:hAnsi="Times New Roman"/>
                <w:color w:val="000000"/>
                <w:lang w:eastAsia="pt-BR"/>
              </w:rPr>
            </w:pPr>
          </w:p>
          <w:p w:rsidR="006A00D0" w:rsidRPr="00AC66FC" w:rsidRDefault="006A00D0" w:rsidP="004A50BA">
            <w:pPr>
              <w:tabs>
                <w:tab w:val="left" w:pos="851"/>
              </w:tabs>
              <w:spacing w:after="0" w:line="240" w:lineRule="auto"/>
              <w:jc w:val="center"/>
              <w:rPr>
                <w:rFonts w:ascii="Times New Roman" w:eastAsia="Times New Roman" w:hAnsi="Times New Roman"/>
                <w:color w:val="000000"/>
                <w:lang w:eastAsia="pt-BR"/>
              </w:rPr>
            </w:pPr>
          </w:p>
          <w:p w:rsidR="006A00D0" w:rsidRPr="00AC66FC" w:rsidRDefault="006A00D0" w:rsidP="004A50BA">
            <w:pPr>
              <w:tabs>
                <w:tab w:val="left" w:pos="851"/>
              </w:tabs>
              <w:spacing w:after="0" w:line="240" w:lineRule="auto"/>
              <w:jc w:val="center"/>
              <w:rPr>
                <w:rFonts w:ascii="Times New Roman" w:eastAsia="Times New Roman" w:hAnsi="Times New Roman"/>
                <w:color w:val="000000"/>
                <w:lang w:eastAsia="pt-BR"/>
              </w:rPr>
            </w:pPr>
          </w:p>
          <w:p w:rsidR="006A00D0" w:rsidRPr="00AC66FC" w:rsidRDefault="004A50BA" w:rsidP="004A50BA">
            <w:pPr>
              <w:tabs>
                <w:tab w:val="left" w:pos="851"/>
              </w:tabs>
              <w:spacing w:after="0" w:line="240" w:lineRule="auto"/>
              <w:jc w:val="center"/>
              <w:rPr>
                <w:rFonts w:ascii="Times New Roman" w:eastAsia="Times New Roman" w:hAnsi="Times New Roman"/>
                <w:color w:val="000000"/>
                <w:lang w:eastAsia="pt-BR"/>
              </w:rPr>
            </w:pPr>
            <w:r w:rsidRPr="00AC66FC">
              <w:rPr>
                <w:rFonts w:ascii="Times New Roman" w:eastAsia="Times New Roman" w:hAnsi="Times New Roman"/>
                <w:color w:val="000000"/>
                <w:lang w:eastAsia="pt-BR"/>
              </w:rPr>
              <w:t>10000</w:t>
            </w:r>
          </w:p>
          <w:p w:rsidR="006A00D0" w:rsidRPr="00AC66FC" w:rsidRDefault="006A00D0" w:rsidP="004A50BA">
            <w:pPr>
              <w:tabs>
                <w:tab w:val="left" w:pos="851"/>
              </w:tabs>
              <w:spacing w:after="0" w:line="240" w:lineRule="auto"/>
              <w:jc w:val="center"/>
              <w:rPr>
                <w:rFonts w:ascii="Times New Roman" w:eastAsia="Times New Roman" w:hAnsi="Times New Roman"/>
                <w:color w:val="000000"/>
                <w:lang w:eastAsia="pt-BR"/>
              </w:rPr>
            </w:pPr>
          </w:p>
          <w:p w:rsidR="006A00D0" w:rsidRPr="00AC66FC" w:rsidRDefault="006A00D0" w:rsidP="004A50BA">
            <w:pPr>
              <w:tabs>
                <w:tab w:val="left" w:pos="851"/>
              </w:tabs>
              <w:spacing w:after="0" w:line="240" w:lineRule="auto"/>
              <w:jc w:val="center"/>
              <w:rPr>
                <w:rFonts w:ascii="Times New Roman" w:eastAsia="Times New Roman" w:hAnsi="Times New Roman"/>
                <w:color w:val="000000"/>
                <w:lang w:eastAsia="pt-BR"/>
              </w:rPr>
            </w:pPr>
          </w:p>
          <w:p w:rsidR="006A00D0" w:rsidRPr="00AC66FC" w:rsidRDefault="006A00D0" w:rsidP="004A50BA">
            <w:pPr>
              <w:tabs>
                <w:tab w:val="left" w:pos="851"/>
              </w:tabs>
              <w:spacing w:after="0" w:line="240" w:lineRule="auto"/>
              <w:jc w:val="center"/>
              <w:rPr>
                <w:rFonts w:ascii="Times New Roman" w:eastAsia="Times New Roman" w:hAnsi="Times New Roman"/>
                <w:color w:val="000000"/>
                <w:lang w:eastAsia="pt-BR"/>
              </w:rPr>
            </w:pPr>
          </w:p>
        </w:tc>
        <w:tc>
          <w:tcPr>
            <w:tcW w:w="1163" w:type="dxa"/>
            <w:tcBorders>
              <w:top w:val="nil"/>
              <w:left w:val="nil"/>
              <w:bottom w:val="nil"/>
              <w:right w:val="single" w:sz="8" w:space="0" w:color="000000"/>
            </w:tcBorders>
            <w:shd w:val="clear" w:color="auto" w:fill="auto"/>
            <w:vAlign w:val="center"/>
          </w:tcPr>
          <w:p w:rsidR="00426D97" w:rsidRPr="00AC66FC" w:rsidRDefault="004A50BA" w:rsidP="004A50BA">
            <w:pPr>
              <w:tabs>
                <w:tab w:val="left" w:pos="851"/>
              </w:tabs>
              <w:spacing w:after="0" w:line="240" w:lineRule="auto"/>
              <w:jc w:val="center"/>
              <w:rPr>
                <w:rFonts w:ascii="Times New Roman" w:eastAsia="Times New Roman" w:hAnsi="Times New Roman"/>
                <w:color w:val="000000"/>
                <w:lang w:eastAsia="pt-BR"/>
              </w:rPr>
            </w:pPr>
            <w:r w:rsidRPr="00AC66FC">
              <w:rPr>
                <w:rFonts w:ascii="Times New Roman" w:eastAsia="Times New Roman" w:hAnsi="Times New Roman"/>
                <w:color w:val="000000"/>
                <w:lang w:eastAsia="pt-BR"/>
              </w:rPr>
              <w:t>R$ 813,95</w:t>
            </w:r>
          </w:p>
        </w:tc>
        <w:tc>
          <w:tcPr>
            <w:tcW w:w="1548" w:type="dxa"/>
            <w:tcBorders>
              <w:top w:val="nil"/>
              <w:left w:val="nil"/>
              <w:bottom w:val="nil"/>
              <w:right w:val="single" w:sz="8" w:space="0" w:color="000000"/>
            </w:tcBorders>
            <w:shd w:val="clear" w:color="auto" w:fill="auto"/>
            <w:vAlign w:val="center"/>
          </w:tcPr>
          <w:p w:rsidR="00426D97" w:rsidRPr="00AC66FC" w:rsidRDefault="004A50BA" w:rsidP="004A50BA">
            <w:pPr>
              <w:tabs>
                <w:tab w:val="left" w:pos="851"/>
              </w:tabs>
              <w:spacing w:after="0" w:line="240" w:lineRule="auto"/>
              <w:jc w:val="center"/>
              <w:rPr>
                <w:rFonts w:ascii="Times New Roman" w:eastAsia="Times New Roman" w:hAnsi="Times New Roman"/>
                <w:color w:val="000000"/>
                <w:lang w:eastAsia="pt-BR"/>
              </w:rPr>
            </w:pPr>
            <w:r w:rsidRPr="00AC66FC">
              <w:rPr>
                <w:rFonts w:ascii="Times New Roman" w:eastAsia="Times New Roman" w:hAnsi="Times New Roman"/>
                <w:color w:val="000000"/>
                <w:lang w:eastAsia="pt-BR"/>
              </w:rPr>
              <w:t>R$ 813.950,00</w:t>
            </w:r>
          </w:p>
        </w:tc>
      </w:tr>
      <w:tr w:rsidR="00426D97" w:rsidRPr="00A07E59" w:rsidTr="0061178D">
        <w:trPr>
          <w:trHeight w:val="20"/>
        </w:trPr>
        <w:tc>
          <w:tcPr>
            <w:tcW w:w="8248" w:type="dxa"/>
            <w:gridSpan w:val="6"/>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rsidR="00426D97" w:rsidRPr="00A07E59" w:rsidRDefault="00426D97" w:rsidP="00B60295">
            <w:pPr>
              <w:tabs>
                <w:tab w:val="left" w:pos="851"/>
              </w:tabs>
              <w:spacing w:after="0" w:line="240" w:lineRule="auto"/>
              <w:jc w:val="center"/>
              <w:rPr>
                <w:rFonts w:ascii="Times New Roman" w:eastAsia="Times New Roman" w:hAnsi="Times New Roman"/>
                <w:b/>
                <w:bCs/>
                <w:color w:val="000000"/>
                <w:lang w:eastAsia="pt-BR"/>
              </w:rPr>
            </w:pPr>
            <w:r w:rsidRPr="00A07E59">
              <w:rPr>
                <w:rFonts w:ascii="Times New Roman" w:eastAsia="Times New Roman" w:hAnsi="Times New Roman"/>
                <w:b/>
                <w:bCs/>
                <w:color w:val="000000"/>
                <w:lang w:eastAsia="pt-BR"/>
              </w:rPr>
              <w:lastRenderedPageBreak/>
              <w:t>VALOR TOTAL</w:t>
            </w:r>
          </w:p>
        </w:tc>
        <w:tc>
          <w:tcPr>
            <w:tcW w:w="1548"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rsidR="00426D97" w:rsidRPr="00A07E59" w:rsidRDefault="00A07E59" w:rsidP="00B60295">
            <w:pPr>
              <w:tabs>
                <w:tab w:val="left" w:pos="851"/>
              </w:tabs>
              <w:spacing w:after="0" w:line="240" w:lineRule="auto"/>
              <w:jc w:val="right"/>
              <w:rPr>
                <w:rFonts w:ascii="Times New Roman" w:eastAsia="Times New Roman" w:hAnsi="Times New Roman"/>
                <w:b/>
                <w:bCs/>
                <w:color w:val="000000"/>
                <w:lang w:eastAsia="pt-BR"/>
              </w:rPr>
            </w:pPr>
            <w:r w:rsidRPr="00A07E59">
              <w:rPr>
                <w:rFonts w:ascii="Times New Roman" w:eastAsia="Times New Roman" w:hAnsi="Times New Roman"/>
                <w:b/>
                <w:color w:val="000000"/>
                <w:lang w:eastAsia="pt-BR"/>
              </w:rPr>
              <w:t>R$ 813.950,00</w:t>
            </w:r>
          </w:p>
        </w:tc>
      </w:tr>
    </w:tbl>
    <w:p w:rsidR="00426D97" w:rsidRPr="00AC66FC" w:rsidRDefault="00426D97" w:rsidP="00B60295">
      <w:pPr>
        <w:tabs>
          <w:tab w:val="left" w:pos="851"/>
        </w:tabs>
        <w:spacing w:after="0" w:line="240" w:lineRule="auto"/>
        <w:jc w:val="both"/>
        <w:rPr>
          <w:rFonts w:ascii="Times New Roman" w:eastAsia="Times New Roman" w:hAnsi="Times New Roman"/>
          <w:b/>
          <w:lang w:eastAsia="pt-BR"/>
        </w:rPr>
      </w:pPr>
    </w:p>
    <w:p w:rsidR="00183A4F" w:rsidRPr="00AC66FC" w:rsidRDefault="00183A4F" w:rsidP="00B60295">
      <w:pPr>
        <w:tabs>
          <w:tab w:val="left" w:pos="851"/>
        </w:tabs>
        <w:spacing w:after="0" w:line="240" w:lineRule="auto"/>
        <w:jc w:val="both"/>
        <w:rPr>
          <w:rFonts w:ascii="Times New Roman" w:hAnsi="Times New Roman"/>
        </w:rPr>
      </w:pPr>
      <w:r w:rsidRPr="00AC66FC">
        <w:rPr>
          <w:rFonts w:ascii="Times New Roman" w:hAnsi="Times New Roman"/>
          <w:b/>
        </w:rPr>
        <w:t xml:space="preserve">1.1.2. Observação: </w:t>
      </w:r>
      <w:r w:rsidRPr="00AC66FC">
        <w:rPr>
          <w:rFonts w:ascii="Times New Roman" w:hAnsi="Times New Roman"/>
        </w:rPr>
        <w:t>No caso de existir divergência entre as especificações contidas no item deste termo e as que</w:t>
      </w:r>
      <w:r w:rsidRPr="00AC66FC">
        <w:rPr>
          <w:rFonts w:ascii="Times New Roman" w:hAnsi="Times New Roman"/>
          <w:spacing w:val="1"/>
        </w:rPr>
        <w:t xml:space="preserve"> </w:t>
      </w:r>
      <w:r w:rsidR="00347E45" w:rsidRPr="00AC66FC">
        <w:rPr>
          <w:rFonts w:ascii="Times New Roman" w:hAnsi="Times New Roman"/>
        </w:rPr>
        <w:t>constam no CATMAT/CATSERV</w:t>
      </w:r>
      <w:r w:rsidRPr="00AC66FC">
        <w:rPr>
          <w:rFonts w:ascii="Times New Roman" w:hAnsi="Times New Roman"/>
        </w:rPr>
        <w:t>, prevalecerão</w:t>
      </w:r>
      <w:r w:rsidR="00347E45" w:rsidRPr="00AC66FC">
        <w:rPr>
          <w:rFonts w:ascii="Times New Roman" w:hAnsi="Times New Roman"/>
        </w:rPr>
        <w:t xml:space="preserve"> as </w:t>
      </w:r>
      <w:r w:rsidR="008771AD" w:rsidRPr="00AC66FC">
        <w:rPr>
          <w:rFonts w:ascii="Times New Roman" w:hAnsi="Times New Roman"/>
        </w:rPr>
        <w:t>especificações</w:t>
      </w:r>
      <w:r w:rsidR="00347E45" w:rsidRPr="00AC66FC">
        <w:rPr>
          <w:rFonts w:ascii="Times New Roman" w:hAnsi="Times New Roman"/>
        </w:rPr>
        <w:t xml:space="preserve"> constante </w:t>
      </w:r>
      <w:r w:rsidRPr="00AC66FC">
        <w:rPr>
          <w:rFonts w:ascii="Times New Roman" w:hAnsi="Times New Roman"/>
        </w:rPr>
        <w:t>neste</w:t>
      </w:r>
      <w:r w:rsidRPr="00AC66FC">
        <w:rPr>
          <w:rFonts w:ascii="Times New Roman" w:hAnsi="Times New Roman"/>
          <w:spacing w:val="-1"/>
        </w:rPr>
        <w:t xml:space="preserve"> </w:t>
      </w:r>
      <w:r w:rsidRPr="00AC66FC">
        <w:rPr>
          <w:rFonts w:ascii="Times New Roman" w:hAnsi="Times New Roman"/>
        </w:rPr>
        <w:t>Termo de</w:t>
      </w:r>
      <w:r w:rsidRPr="00AC66FC">
        <w:rPr>
          <w:rFonts w:ascii="Times New Roman" w:hAnsi="Times New Roman"/>
          <w:spacing w:val="-2"/>
        </w:rPr>
        <w:t xml:space="preserve"> </w:t>
      </w:r>
      <w:r w:rsidRPr="00AC66FC">
        <w:rPr>
          <w:rFonts w:ascii="Times New Roman" w:hAnsi="Times New Roman"/>
        </w:rPr>
        <w:t>Referência</w:t>
      </w:r>
      <w:r w:rsidR="00347E45" w:rsidRPr="00AC66FC">
        <w:rPr>
          <w:rFonts w:ascii="Times New Roman" w:hAnsi="Times New Roman"/>
        </w:rPr>
        <w:t>.</w:t>
      </w:r>
    </w:p>
    <w:p w:rsidR="00183A4F" w:rsidRPr="00AC66FC" w:rsidRDefault="00183A4F" w:rsidP="00B60295">
      <w:pPr>
        <w:tabs>
          <w:tab w:val="left" w:pos="851"/>
        </w:tabs>
        <w:spacing w:after="0" w:line="240" w:lineRule="auto"/>
        <w:jc w:val="both"/>
        <w:rPr>
          <w:rFonts w:ascii="Times New Roman" w:eastAsia="Times New Roman" w:hAnsi="Times New Roman"/>
          <w:b/>
          <w:lang w:eastAsia="pt-BR"/>
        </w:rPr>
      </w:pPr>
    </w:p>
    <w:p w:rsidR="00E91348" w:rsidRPr="00AC66FC" w:rsidRDefault="00E91348" w:rsidP="00B60295">
      <w:pPr>
        <w:tabs>
          <w:tab w:val="left" w:pos="567"/>
          <w:tab w:val="left" w:pos="851"/>
        </w:tabs>
        <w:spacing w:after="0" w:line="240" w:lineRule="auto"/>
        <w:jc w:val="both"/>
        <w:rPr>
          <w:rFonts w:ascii="Times New Roman" w:eastAsia="Times New Roman" w:hAnsi="Times New Roman"/>
          <w:lang w:eastAsia="pt-BR"/>
        </w:rPr>
      </w:pPr>
      <w:r w:rsidRPr="00AC66FC">
        <w:rPr>
          <w:rFonts w:ascii="Times New Roman" w:eastAsia="Times New Roman" w:hAnsi="Times New Roman"/>
          <w:lang w:eastAsia="pt-BR"/>
        </w:rPr>
        <w:t>1.2.</w:t>
      </w:r>
      <w:r w:rsidRPr="00AC66FC">
        <w:rPr>
          <w:rFonts w:ascii="Times New Roman" w:eastAsia="Times New Roman" w:hAnsi="Times New Roman"/>
          <w:lang w:eastAsia="pt-BR"/>
        </w:rPr>
        <w:tab/>
        <w:t>Os bens objeto desta contratação são caracterizados como comuns, conforme justificativa constante do Estudo Técnico Preliminar.</w:t>
      </w:r>
    </w:p>
    <w:p w:rsidR="00E91348" w:rsidRPr="00AC66FC" w:rsidRDefault="00E91348" w:rsidP="00B60295">
      <w:pPr>
        <w:tabs>
          <w:tab w:val="left" w:pos="567"/>
          <w:tab w:val="left" w:pos="851"/>
        </w:tabs>
        <w:spacing w:after="0" w:line="240" w:lineRule="auto"/>
        <w:jc w:val="both"/>
        <w:rPr>
          <w:rFonts w:ascii="Times New Roman" w:eastAsia="Times New Roman" w:hAnsi="Times New Roman"/>
          <w:lang w:eastAsia="pt-BR"/>
        </w:rPr>
      </w:pPr>
      <w:r w:rsidRPr="00AC66FC">
        <w:rPr>
          <w:rFonts w:ascii="Times New Roman" w:eastAsia="Times New Roman" w:hAnsi="Times New Roman"/>
          <w:lang w:eastAsia="pt-BR"/>
        </w:rPr>
        <w:t>1.3.</w:t>
      </w:r>
      <w:r w:rsidRPr="00AC66FC">
        <w:rPr>
          <w:rFonts w:ascii="Times New Roman" w:eastAsia="Times New Roman" w:hAnsi="Times New Roman"/>
          <w:lang w:eastAsia="pt-BR"/>
        </w:rPr>
        <w:tab/>
        <w:t>O objeto desta contratação não se enquadra como sendo de bem de luxo, conforme Decreto nº 10.818, de 27 de setembro de 2021.</w:t>
      </w:r>
    </w:p>
    <w:p w:rsidR="00E91348" w:rsidRPr="00AC66FC" w:rsidRDefault="00E91348" w:rsidP="00B60295">
      <w:pPr>
        <w:tabs>
          <w:tab w:val="left" w:pos="567"/>
          <w:tab w:val="left" w:pos="851"/>
        </w:tabs>
        <w:spacing w:after="0" w:line="240" w:lineRule="auto"/>
        <w:jc w:val="both"/>
        <w:rPr>
          <w:rFonts w:ascii="Times New Roman" w:eastAsia="Times New Roman" w:hAnsi="Times New Roman"/>
          <w:vanish/>
          <w:lang w:eastAsia="pt-BR"/>
        </w:rPr>
      </w:pPr>
    </w:p>
    <w:p w:rsidR="00E91348" w:rsidRPr="00AC66FC" w:rsidRDefault="00E91348" w:rsidP="00B60295">
      <w:pPr>
        <w:numPr>
          <w:ilvl w:val="1"/>
          <w:numId w:val="13"/>
        </w:numPr>
        <w:tabs>
          <w:tab w:val="left" w:pos="567"/>
          <w:tab w:val="left" w:pos="851"/>
        </w:tabs>
        <w:spacing w:after="0" w:line="240" w:lineRule="auto"/>
        <w:ind w:left="0" w:firstLine="0"/>
        <w:jc w:val="both"/>
        <w:rPr>
          <w:rFonts w:ascii="Times New Roman" w:eastAsia="Times New Roman" w:hAnsi="Times New Roman"/>
          <w:vanish/>
          <w:lang w:eastAsia="pt-BR"/>
        </w:rPr>
      </w:pPr>
    </w:p>
    <w:p w:rsidR="00E91348" w:rsidRPr="00AC66FC" w:rsidRDefault="00E91348" w:rsidP="00B60295">
      <w:pPr>
        <w:numPr>
          <w:ilvl w:val="1"/>
          <w:numId w:val="13"/>
        </w:numPr>
        <w:tabs>
          <w:tab w:val="left" w:pos="567"/>
          <w:tab w:val="left" w:pos="851"/>
        </w:tabs>
        <w:spacing w:after="0" w:line="240" w:lineRule="auto"/>
        <w:ind w:left="0" w:firstLine="0"/>
        <w:jc w:val="both"/>
        <w:rPr>
          <w:rFonts w:ascii="Times New Roman" w:eastAsia="Times New Roman" w:hAnsi="Times New Roman"/>
          <w:vanish/>
          <w:lang w:eastAsia="pt-BR"/>
        </w:rPr>
      </w:pPr>
    </w:p>
    <w:p w:rsidR="00E91348" w:rsidRPr="00AC66FC" w:rsidRDefault="00E91348" w:rsidP="00B60295">
      <w:pPr>
        <w:numPr>
          <w:ilvl w:val="1"/>
          <w:numId w:val="13"/>
        </w:numPr>
        <w:tabs>
          <w:tab w:val="left" w:pos="567"/>
          <w:tab w:val="left" w:pos="851"/>
        </w:tabs>
        <w:spacing w:after="0" w:line="240" w:lineRule="auto"/>
        <w:ind w:left="0" w:firstLine="0"/>
        <w:jc w:val="both"/>
        <w:rPr>
          <w:rFonts w:ascii="Times New Roman" w:eastAsia="Times New Roman" w:hAnsi="Times New Roman"/>
          <w:vanish/>
          <w:lang w:eastAsia="pt-BR"/>
        </w:rPr>
      </w:pPr>
    </w:p>
    <w:p w:rsidR="00E91348" w:rsidRPr="00AC66FC" w:rsidRDefault="00E91348" w:rsidP="00B60295">
      <w:pPr>
        <w:tabs>
          <w:tab w:val="left" w:pos="567"/>
          <w:tab w:val="left" w:pos="851"/>
        </w:tabs>
        <w:spacing w:after="0" w:line="240" w:lineRule="auto"/>
        <w:jc w:val="both"/>
        <w:rPr>
          <w:rFonts w:ascii="Times New Roman" w:eastAsia="Times New Roman" w:hAnsi="Times New Roman"/>
          <w:lang w:eastAsia="pt-BR"/>
        </w:rPr>
      </w:pPr>
      <w:bookmarkStart w:id="1" w:name="_Hlk167866432"/>
      <w:r w:rsidRPr="00AC66FC">
        <w:rPr>
          <w:rFonts w:ascii="Times New Roman" w:eastAsia="Times New Roman" w:hAnsi="Times New Roman"/>
          <w:lang w:eastAsia="pt-BR"/>
        </w:rPr>
        <w:t>1.4 O prazo de vigência da contratação é de 12 (Doze) meses, contados da assinatura do instrumento, na forma do artigo 105 da Lei n° 14.133, de 2021.</w:t>
      </w:r>
    </w:p>
    <w:bookmarkEnd w:id="1"/>
    <w:p w:rsidR="00E91348" w:rsidRPr="00AC66FC" w:rsidRDefault="00E91348" w:rsidP="00B60295">
      <w:pPr>
        <w:tabs>
          <w:tab w:val="left" w:pos="567"/>
          <w:tab w:val="left" w:pos="851"/>
        </w:tabs>
        <w:spacing w:after="0" w:line="240" w:lineRule="auto"/>
        <w:jc w:val="both"/>
        <w:rPr>
          <w:rFonts w:ascii="Times New Roman" w:eastAsia="Times New Roman" w:hAnsi="Times New Roman"/>
          <w:lang w:eastAsia="pt-BR"/>
        </w:rPr>
      </w:pPr>
      <w:r w:rsidRPr="00AC66FC">
        <w:rPr>
          <w:rFonts w:ascii="Times New Roman" w:eastAsia="Times New Roman" w:hAnsi="Times New Roman"/>
          <w:lang w:eastAsia="pt-BR"/>
        </w:rPr>
        <w:t>1.5 O contrato oferece maior detalhamento das regras que serão aplicadas em relação à vigência da contratação.</w:t>
      </w:r>
    </w:p>
    <w:p w:rsidR="005855E7" w:rsidRPr="00AC66FC" w:rsidRDefault="005855E7" w:rsidP="00B60295">
      <w:pPr>
        <w:tabs>
          <w:tab w:val="left" w:pos="567"/>
          <w:tab w:val="left" w:pos="851"/>
        </w:tabs>
        <w:spacing w:after="0" w:line="240" w:lineRule="auto"/>
        <w:jc w:val="both"/>
        <w:rPr>
          <w:rFonts w:ascii="Times New Roman" w:eastAsia="Times New Roman" w:hAnsi="Times New Roman"/>
          <w:lang w:eastAsia="pt-BR"/>
        </w:rPr>
      </w:pPr>
    </w:p>
    <w:p w:rsidR="00E91348" w:rsidRPr="00AC66FC" w:rsidRDefault="00E91348" w:rsidP="00B60295">
      <w:pPr>
        <w:numPr>
          <w:ilvl w:val="0"/>
          <w:numId w:val="32"/>
        </w:numPr>
        <w:tabs>
          <w:tab w:val="left" w:pos="426"/>
          <w:tab w:val="left" w:pos="851"/>
        </w:tabs>
        <w:spacing w:after="0" w:line="240" w:lineRule="auto"/>
        <w:ind w:left="0" w:firstLine="0"/>
        <w:jc w:val="both"/>
        <w:rPr>
          <w:rFonts w:ascii="Times New Roman" w:eastAsia="Times New Roman" w:hAnsi="Times New Roman"/>
          <w:b/>
          <w:lang w:eastAsia="pt-BR"/>
        </w:rPr>
      </w:pPr>
      <w:r w:rsidRPr="00AC66FC">
        <w:rPr>
          <w:rFonts w:ascii="Times New Roman" w:eastAsia="Times New Roman" w:hAnsi="Times New Roman"/>
          <w:b/>
          <w:lang w:eastAsia="pt-BR"/>
        </w:rPr>
        <w:t xml:space="preserve">FUNDAMENTAÇÃO E DESCRIÇÃO DA NECESSIDADE DA CONTRATAÇÃO </w:t>
      </w:r>
    </w:p>
    <w:p w:rsidR="00E91348" w:rsidRPr="00AC66FC" w:rsidRDefault="00E91348" w:rsidP="00B60295">
      <w:pPr>
        <w:tabs>
          <w:tab w:val="left" w:pos="426"/>
          <w:tab w:val="left" w:pos="851"/>
        </w:tabs>
        <w:spacing w:after="0" w:line="240" w:lineRule="auto"/>
        <w:jc w:val="both"/>
        <w:rPr>
          <w:rFonts w:ascii="Times New Roman" w:eastAsia="Times New Roman" w:hAnsi="Times New Roman"/>
          <w:b/>
          <w:lang w:eastAsia="pt-BR"/>
        </w:rPr>
      </w:pPr>
    </w:p>
    <w:p w:rsidR="00E91348" w:rsidRPr="00AC66FC" w:rsidRDefault="00E91348" w:rsidP="00B60295">
      <w:pPr>
        <w:tabs>
          <w:tab w:val="left" w:pos="426"/>
          <w:tab w:val="left" w:pos="851"/>
        </w:tabs>
        <w:spacing w:after="0" w:line="240" w:lineRule="auto"/>
        <w:jc w:val="both"/>
        <w:rPr>
          <w:rFonts w:ascii="Times New Roman" w:eastAsia="Times New Roman" w:hAnsi="Times New Roman"/>
          <w:bCs/>
          <w:lang w:eastAsia="pt-BR"/>
        </w:rPr>
      </w:pPr>
      <w:r w:rsidRPr="00AC66FC">
        <w:rPr>
          <w:rFonts w:ascii="Times New Roman" w:eastAsia="Times New Roman" w:hAnsi="Times New Roman"/>
          <w:bCs/>
          <w:lang w:eastAsia="pt-BR"/>
        </w:rPr>
        <w:t>2.1.</w:t>
      </w:r>
      <w:r w:rsidRPr="00AC66FC">
        <w:rPr>
          <w:rFonts w:ascii="Times New Roman" w:eastAsia="Times New Roman" w:hAnsi="Times New Roman"/>
          <w:bCs/>
          <w:lang w:eastAsia="pt-BR"/>
        </w:rPr>
        <w:tab/>
        <w:t>A Fundamentação da Contratação e de seus quantitativos encontra-se pormenorizada em Tópico específico dos Estudos Técnicos Preliminares, apêndice deste Termo de Referência.</w:t>
      </w:r>
    </w:p>
    <w:p w:rsidR="00E91348" w:rsidRPr="00AC66FC" w:rsidRDefault="00E91348" w:rsidP="00B60295">
      <w:pPr>
        <w:tabs>
          <w:tab w:val="left" w:pos="426"/>
          <w:tab w:val="left" w:pos="851"/>
        </w:tabs>
        <w:spacing w:after="0" w:line="240" w:lineRule="auto"/>
        <w:jc w:val="both"/>
        <w:rPr>
          <w:rFonts w:ascii="Times New Roman" w:eastAsia="Times New Roman" w:hAnsi="Times New Roman"/>
          <w:iCs/>
          <w:lang w:eastAsia="pt-BR"/>
        </w:rPr>
      </w:pPr>
    </w:p>
    <w:p w:rsidR="00E91348" w:rsidRPr="00AC66FC" w:rsidRDefault="00E91348" w:rsidP="00B60295">
      <w:pPr>
        <w:tabs>
          <w:tab w:val="left" w:pos="426"/>
          <w:tab w:val="left" w:pos="851"/>
        </w:tabs>
        <w:spacing w:after="0" w:line="240" w:lineRule="auto"/>
        <w:jc w:val="both"/>
        <w:rPr>
          <w:rFonts w:ascii="Times New Roman" w:eastAsia="Times New Roman" w:hAnsi="Times New Roman"/>
          <w:b/>
          <w:lang w:eastAsia="pt-BR"/>
        </w:rPr>
      </w:pPr>
      <w:r w:rsidRPr="00AC66FC">
        <w:rPr>
          <w:rFonts w:ascii="Times New Roman" w:eastAsia="Times New Roman" w:hAnsi="Times New Roman"/>
          <w:lang w:eastAsia="pt-BR"/>
        </w:rPr>
        <w:t>2.2 O objeto da contratação não está previsto no Pla</w:t>
      </w:r>
      <w:r w:rsidR="00E9627C" w:rsidRPr="00AC66FC">
        <w:rPr>
          <w:rFonts w:ascii="Times New Roman" w:eastAsia="Times New Roman" w:hAnsi="Times New Roman"/>
          <w:lang w:eastAsia="pt-BR"/>
        </w:rPr>
        <w:t>no de Contratações Anual de 2025</w:t>
      </w:r>
      <w:r w:rsidRPr="00AC66FC">
        <w:rPr>
          <w:rFonts w:ascii="Times New Roman" w:eastAsia="Times New Roman" w:hAnsi="Times New Roman"/>
          <w:lang w:eastAsia="pt-BR"/>
        </w:rPr>
        <w:t>, pois o município não elaborou Plano de Contratações em 202</w:t>
      </w:r>
      <w:r w:rsidR="00E9627C" w:rsidRPr="00AC66FC">
        <w:rPr>
          <w:rFonts w:ascii="Times New Roman" w:eastAsia="Times New Roman" w:hAnsi="Times New Roman"/>
          <w:lang w:eastAsia="pt-BR"/>
        </w:rPr>
        <w:t>5</w:t>
      </w:r>
      <w:r w:rsidRPr="00AC66FC">
        <w:rPr>
          <w:rFonts w:ascii="Times New Roman" w:eastAsia="Times New Roman" w:hAnsi="Times New Roman"/>
          <w:lang w:eastAsia="pt-BR"/>
        </w:rPr>
        <w:t>.</w:t>
      </w:r>
    </w:p>
    <w:p w:rsidR="00E91348" w:rsidRPr="00AC66FC" w:rsidRDefault="00E91348" w:rsidP="00B60295">
      <w:pPr>
        <w:tabs>
          <w:tab w:val="left" w:pos="851"/>
        </w:tabs>
        <w:spacing w:after="0" w:line="240" w:lineRule="auto"/>
        <w:jc w:val="both"/>
        <w:rPr>
          <w:rFonts w:ascii="Times New Roman" w:eastAsia="Times New Roman" w:hAnsi="Times New Roman"/>
          <w:b/>
          <w:lang w:eastAsia="pt-BR"/>
        </w:rPr>
      </w:pPr>
    </w:p>
    <w:p w:rsidR="00E91348" w:rsidRPr="00AC66FC" w:rsidRDefault="00E91348" w:rsidP="00B60295">
      <w:pPr>
        <w:tabs>
          <w:tab w:val="left" w:pos="851"/>
        </w:tabs>
        <w:spacing w:after="0" w:line="240" w:lineRule="auto"/>
        <w:jc w:val="both"/>
        <w:rPr>
          <w:rFonts w:ascii="Times New Roman" w:eastAsia="Times New Roman" w:hAnsi="Times New Roman"/>
          <w:b/>
          <w:lang w:eastAsia="pt-BR"/>
        </w:rPr>
      </w:pPr>
      <w:r w:rsidRPr="00AC66FC">
        <w:rPr>
          <w:rFonts w:ascii="Times New Roman" w:eastAsia="Times New Roman" w:hAnsi="Times New Roman"/>
          <w:b/>
          <w:lang w:eastAsia="pt-BR"/>
        </w:rPr>
        <w:t>3. DESCRIÇÃO DA SOLUÇÃO COMO UM TODO</w:t>
      </w:r>
    </w:p>
    <w:p w:rsidR="00E91348" w:rsidRPr="00AC66FC" w:rsidRDefault="00E91348" w:rsidP="00B60295">
      <w:pPr>
        <w:tabs>
          <w:tab w:val="left" w:pos="851"/>
        </w:tabs>
        <w:spacing w:after="0" w:line="240" w:lineRule="auto"/>
        <w:jc w:val="both"/>
        <w:rPr>
          <w:rFonts w:ascii="Times New Roman" w:eastAsia="Times New Roman" w:hAnsi="Times New Roman"/>
          <w:b/>
          <w:lang w:eastAsia="pt-BR"/>
        </w:rPr>
      </w:pPr>
    </w:p>
    <w:p w:rsidR="00E91348" w:rsidRPr="00AC66FC" w:rsidRDefault="00E91348" w:rsidP="00B60295">
      <w:pPr>
        <w:tabs>
          <w:tab w:val="left" w:pos="851"/>
        </w:tabs>
        <w:spacing w:after="0" w:line="240" w:lineRule="auto"/>
        <w:jc w:val="both"/>
        <w:rPr>
          <w:rFonts w:ascii="Times New Roman" w:eastAsia="Times New Roman" w:hAnsi="Times New Roman"/>
          <w:lang w:eastAsia="pt-BR"/>
        </w:rPr>
      </w:pPr>
      <w:r w:rsidRPr="00AC66FC">
        <w:rPr>
          <w:rFonts w:ascii="Times New Roman" w:eastAsia="Times New Roman" w:hAnsi="Times New Roman"/>
          <w:lang w:eastAsia="pt-BR"/>
        </w:rPr>
        <w:t>3.1.</w:t>
      </w:r>
      <w:r w:rsidRPr="00AC66FC">
        <w:rPr>
          <w:rFonts w:ascii="Times New Roman" w:eastAsia="Times New Roman" w:hAnsi="Times New Roman"/>
          <w:lang w:eastAsia="pt-BR"/>
        </w:rPr>
        <w:tab/>
        <w:t>A descrição da solução como um todo encontra-se pormenorizada em tópico específico dos Estudos Técnicos Preliminares, apêndice deste Termo de Referência.</w:t>
      </w:r>
    </w:p>
    <w:p w:rsidR="00E91348" w:rsidRPr="00AC66FC" w:rsidRDefault="00E91348" w:rsidP="00B60295">
      <w:pPr>
        <w:tabs>
          <w:tab w:val="left" w:pos="851"/>
        </w:tabs>
        <w:spacing w:after="0" w:line="240" w:lineRule="auto"/>
        <w:jc w:val="both"/>
        <w:rPr>
          <w:rFonts w:ascii="Times New Roman" w:eastAsia="Times New Roman" w:hAnsi="Times New Roman"/>
          <w:lang w:eastAsia="pt-BR"/>
        </w:rPr>
      </w:pPr>
    </w:p>
    <w:p w:rsidR="00E91348" w:rsidRPr="00AC66FC" w:rsidRDefault="00E91348" w:rsidP="00B60295">
      <w:pPr>
        <w:numPr>
          <w:ilvl w:val="0"/>
          <w:numId w:val="8"/>
        </w:numPr>
        <w:tabs>
          <w:tab w:val="left" w:pos="851"/>
        </w:tabs>
        <w:spacing w:after="0" w:line="240" w:lineRule="auto"/>
        <w:ind w:left="0" w:firstLine="0"/>
        <w:jc w:val="both"/>
        <w:rPr>
          <w:rFonts w:ascii="Times New Roman" w:eastAsia="Times New Roman" w:hAnsi="Times New Roman"/>
          <w:b/>
          <w:bCs/>
          <w:lang w:eastAsia="pt-BR"/>
        </w:rPr>
      </w:pPr>
      <w:r w:rsidRPr="00AC66FC">
        <w:rPr>
          <w:rFonts w:ascii="Times New Roman" w:eastAsia="Times New Roman" w:hAnsi="Times New Roman"/>
          <w:b/>
          <w:bCs/>
          <w:lang w:eastAsia="pt-BR"/>
        </w:rPr>
        <w:t xml:space="preserve">REQUISITOS DA CONTRATAÇÃO </w:t>
      </w:r>
    </w:p>
    <w:p w:rsidR="00E91348" w:rsidRPr="00AC66FC" w:rsidRDefault="00E91348" w:rsidP="00B60295">
      <w:pPr>
        <w:tabs>
          <w:tab w:val="left" w:pos="851"/>
        </w:tabs>
        <w:spacing w:after="0" w:line="240" w:lineRule="auto"/>
        <w:jc w:val="both"/>
        <w:rPr>
          <w:rFonts w:ascii="Times New Roman" w:eastAsia="Times New Roman" w:hAnsi="Times New Roman"/>
          <w:b/>
          <w:bCs/>
          <w:lang w:eastAsia="pt-BR"/>
        </w:rPr>
      </w:pPr>
    </w:p>
    <w:p w:rsidR="00E91348" w:rsidRPr="00AC66FC" w:rsidRDefault="00E91348" w:rsidP="00B60295">
      <w:pPr>
        <w:tabs>
          <w:tab w:val="left" w:pos="851"/>
        </w:tabs>
        <w:spacing w:after="0" w:line="240" w:lineRule="auto"/>
        <w:jc w:val="both"/>
        <w:rPr>
          <w:rFonts w:ascii="Times New Roman" w:eastAsia="Times New Roman" w:hAnsi="Times New Roman"/>
          <w:b/>
          <w:bCs/>
          <w:lang w:eastAsia="pt-BR"/>
        </w:rPr>
      </w:pPr>
      <w:r w:rsidRPr="00AC66FC">
        <w:rPr>
          <w:rFonts w:ascii="Times New Roman" w:eastAsia="Times New Roman" w:hAnsi="Times New Roman"/>
          <w:b/>
          <w:bCs/>
          <w:lang w:eastAsia="pt-BR"/>
        </w:rPr>
        <w:t>4.1 Sustentabilidade:</w:t>
      </w:r>
    </w:p>
    <w:p w:rsidR="00E91348" w:rsidRPr="00AC66FC" w:rsidRDefault="00E91348" w:rsidP="00B60295">
      <w:pPr>
        <w:tabs>
          <w:tab w:val="left" w:pos="851"/>
        </w:tabs>
        <w:spacing w:after="0" w:line="240" w:lineRule="auto"/>
        <w:jc w:val="both"/>
        <w:rPr>
          <w:rFonts w:ascii="Times New Roman" w:eastAsia="Times New Roman" w:hAnsi="Times New Roman"/>
          <w:b/>
          <w:bCs/>
          <w:lang w:eastAsia="pt-BR"/>
        </w:rPr>
      </w:pPr>
    </w:p>
    <w:p w:rsidR="00E91348" w:rsidRPr="00AC66FC" w:rsidRDefault="00E91348" w:rsidP="00B60295">
      <w:pPr>
        <w:tabs>
          <w:tab w:val="left" w:pos="851"/>
        </w:tabs>
        <w:spacing w:after="0" w:line="240" w:lineRule="auto"/>
        <w:jc w:val="both"/>
        <w:rPr>
          <w:rFonts w:ascii="Times New Roman" w:eastAsia="Times New Roman" w:hAnsi="Times New Roman"/>
          <w:lang w:eastAsia="pt-BR"/>
        </w:rPr>
      </w:pPr>
      <w:r w:rsidRPr="00AC66FC">
        <w:rPr>
          <w:rFonts w:ascii="Times New Roman" w:eastAsia="Times New Roman" w:hAnsi="Times New Roman"/>
          <w:lang w:eastAsia="pt-BR"/>
        </w:rPr>
        <w:t>4.1.1</w:t>
      </w:r>
      <w:r w:rsidRPr="00AC66FC">
        <w:rPr>
          <w:rFonts w:ascii="Times New Roman" w:eastAsia="Times New Roman" w:hAnsi="Times New Roman"/>
          <w:lang w:eastAsia="pt-BR"/>
        </w:rPr>
        <w:tab/>
        <w:t>Além dos critérios de sustentabilidade eventualmente inseridos na descrição do objeto, devem ser atendidos os seguintes requisitos, que se baseiam no Guia Nacion</w:t>
      </w:r>
      <w:r w:rsidR="00457959" w:rsidRPr="00AC66FC">
        <w:rPr>
          <w:rFonts w:ascii="Times New Roman" w:eastAsia="Times New Roman" w:hAnsi="Times New Roman"/>
          <w:lang w:eastAsia="pt-BR"/>
        </w:rPr>
        <w:t>al de Contratações Sustentáveis.</w:t>
      </w:r>
    </w:p>
    <w:p w:rsidR="00E91348" w:rsidRPr="00AC66FC" w:rsidRDefault="00E91348" w:rsidP="00B60295">
      <w:pPr>
        <w:tabs>
          <w:tab w:val="left" w:pos="851"/>
        </w:tabs>
        <w:spacing w:after="0" w:line="240" w:lineRule="auto"/>
        <w:jc w:val="both"/>
        <w:rPr>
          <w:rFonts w:ascii="Times New Roman" w:eastAsia="Times New Roman" w:hAnsi="Times New Roman"/>
          <w:b/>
          <w:bCs/>
          <w:lang w:eastAsia="pt-BR"/>
        </w:rPr>
      </w:pPr>
    </w:p>
    <w:p w:rsidR="00457959" w:rsidRPr="00AC66FC" w:rsidRDefault="00457959" w:rsidP="00414CA8">
      <w:pPr>
        <w:pStyle w:val="Ttulo1"/>
        <w:keepNext w:val="0"/>
        <w:keepLines w:val="0"/>
        <w:widowControl w:val="0"/>
        <w:numPr>
          <w:ilvl w:val="1"/>
          <w:numId w:val="66"/>
        </w:numPr>
        <w:tabs>
          <w:tab w:val="left" w:pos="851"/>
          <w:tab w:val="left" w:pos="959"/>
        </w:tabs>
        <w:autoSpaceDE w:val="0"/>
        <w:autoSpaceDN w:val="0"/>
        <w:spacing w:before="0" w:line="240" w:lineRule="auto"/>
        <w:jc w:val="both"/>
        <w:rPr>
          <w:rFonts w:ascii="Times New Roman" w:hAnsi="Times New Roman" w:cs="Times New Roman"/>
          <w:color w:val="auto"/>
          <w:sz w:val="22"/>
          <w:szCs w:val="22"/>
        </w:rPr>
      </w:pPr>
      <w:r w:rsidRPr="00AC66FC">
        <w:rPr>
          <w:rFonts w:ascii="Times New Roman" w:hAnsi="Times New Roman" w:cs="Times New Roman"/>
          <w:color w:val="auto"/>
          <w:sz w:val="22"/>
          <w:szCs w:val="22"/>
        </w:rPr>
        <w:t xml:space="preserve"> Período</w:t>
      </w:r>
      <w:r w:rsidRPr="00AC66FC">
        <w:rPr>
          <w:rFonts w:ascii="Times New Roman" w:hAnsi="Times New Roman" w:cs="Times New Roman"/>
          <w:color w:val="auto"/>
          <w:spacing w:val="-4"/>
          <w:sz w:val="22"/>
          <w:szCs w:val="22"/>
        </w:rPr>
        <w:t xml:space="preserve"> </w:t>
      </w:r>
      <w:r w:rsidRPr="00AC66FC">
        <w:rPr>
          <w:rFonts w:ascii="Times New Roman" w:hAnsi="Times New Roman" w:cs="Times New Roman"/>
          <w:color w:val="auto"/>
          <w:sz w:val="22"/>
          <w:szCs w:val="22"/>
        </w:rPr>
        <w:t>de</w:t>
      </w:r>
      <w:r w:rsidRPr="00AC66FC">
        <w:rPr>
          <w:rFonts w:ascii="Times New Roman" w:hAnsi="Times New Roman" w:cs="Times New Roman"/>
          <w:color w:val="auto"/>
          <w:spacing w:val="-4"/>
          <w:sz w:val="22"/>
          <w:szCs w:val="22"/>
        </w:rPr>
        <w:t xml:space="preserve"> </w:t>
      </w:r>
      <w:r w:rsidRPr="00AC66FC">
        <w:rPr>
          <w:rFonts w:ascii="Times New Roman" w:hAnsi="Times New Roman" w:cs="Times New Roman"/>
          <w:color w:val="auto"/>
          <w:sz w:val="22"/>
          <w:szCs w:val="22"/>
        </w:rPr>
        <w:t>Garantia,</w:t>
      </w:r>
      <w:r w:rsidRPr="00AC66FC">
        <w:rPr>
          <w:rFonts w:ascii="Times New Roman" w:hAnsi="Times New Roman" w:cs="Times New Roman"/>
          <w:color w:val="auto"/>
          <w:spacing w:val="-3"/>
          <w:sz w:val="22"/>
          <w:szCs w:val="22"/>
        </w:rPr>
        <w:t xml:space="preserve"> </w:t>
      </w:r>
      <w:r w:rsidRPr="00AC66FC">
        <w:rPr>
          <w:rFonts w:ascii="Times New Roman" w:hAnsi="Times New Roman" w:cs="Times New Roman"/>
          <w:color w:val="auto"/>
          <w:sz w:val="22"/>
          <w:szCs w:val="22"/>
        </w:rPr>
        <w:t>manutenção</w:t>
      </w:r>
      <w:r w:rsidRPr="00AC66FC">
        <w:rPr>
          <w:rFonts w:ascii="Times New Roman" w:hAnsi="Times New Roman" w:cs="Times New Roman"/>
          <w:color w:val="auto"/>
          <w:spacing w:val="-4"/>
          <w:sz w:val="22"/>
          <w:szCs w:val="22"/>
        </w:rPr>
        <w:t xml:space="preserve"> </w:t>
      </w:r>
      <w:r w:rsidRPr="00AC66FC">
        <w:rPr>
          <w:rFonts w:ascii="Times New Roman" w:hAnsi="Times New Roman" w:cs="Times New Roman"/>
          <w:color w:val="auto"/>
          <w:sz w:val="22"/>
          <w:szCs w:val="22"/>
        </w:rPr>
        <w:t>e</w:t>
      </w:r>
      <w:r w:rsidRPr="00AC66FC">
        <w:rPr>
          <w:rFonts w:ascii="Times New Roman" w:hAnsi="Times New Roman" w:cs="Times New Roman"/>
          <w:color w:val="auto"/>
          <w:spacing w:val="-4"/>
          <w:sz w:val="22"/>
          <w:szCs w:val="22"/>
        </w:rPr>
        <w:t xml:space="preserve"> </w:t>
      </w:r>
      <w:r w:rsidRPr="00AC66FC">
        <w:rPr>
          <w:rFonts w:ascii="Times New Roman" w:hAnsi="Times New Roman" w:cs="Times New Roman"/>
          <w:color w:val="auto"/>
          <w:sz w:val="22"/>
          <w:szCs w:val="22"/>
        </w:rPr>
        <w:t>assistência</w:t>
      </w:r>
      <w:r w:rsidRPr="00AC66FC">
        <w:rPr>
          <w:rFonts w:ascii="Times New Roman" w:hAnsi="Times New Roman" w:cs="Times New Roman"/>
          <w:color w:val="auto"/>
          <w:spacing w:val="-2"/>
          <w:sz w:val="22"/>
          <w:szCs w:val="22"/>
        </w:rPr>
        <w:t xml:space="preserve"> </w:t>
      </w:r>
      <w:r w:rsidRPr="00AC66FC">
        <w:rPr>
          <w:rFonts w:ascii="Times New Roman" w:hAnsi="Times New Roman" w:cs="Times New Roman"/>
          <w:color w:val="auto"/>
          <w:sz w:val="22"/>
          <w:szCs w:val="22"/>
        </w:rPr>
        <w:t>técnica:</w:t>
      </w:r>
    </w:p>
    <w:p w:rsidR="00457959" w:rsidRPr="00AC66FC" w:rsidRDefault="00457959" w:rsidP="00B60295">
      <w:pPr>
        <w:pStyle w:val="Corpodetexto"/>
        <w:tabs>
          <w:tab w:val="left" w:pos="851"/>
        </w:tabs>
        <w:spacing w:before="11"/>
        <w:jc w:val="both"/>
        <w:rPr>
          <w:b/>
          <w:sz w:val="22"/>
          <w:szCs w:val="22"/>
        </w:rPr>
      </w:pPr>
    </w:p>
    <w:p w:rsidR="009A4F9F" w:rsidRPr="00AC66FC" w:rsidRDefault="009A4F9F" w:rsidP="009A4F9F">
      <w:pPr>
        <w:tabs>
          <w:tab w:val="left" w:pos="851"/>
        </w:tabs>
        <w:spacing w:after="0" w:line="240" w:lineRule="auto"/>
        <w:jc w:val="both"/>
        <w:rPr>
          <w:rFonts w:ascii="Times New Roman" w:eastAsia="Times New Roman" w:hAnsi="Times New Roman"/>
          <w:bCs/>
          <w:lang w:eastAsia="pt-BR"/>
        </w:rPr>
      </w:pPr>
      <w:r w:rsidRPr="00AC66FC">
        <w:rPr>
          <w:rFonts w:ascii="Times New Roman" w:eastAsia="Times New Roman" w:hAnsi="Times New Roman"/>
          <w:bCs/>
          <w:lang w:eastAsia="pt-BR"/>
        </w:rPr>
        <w:t xml:space="preserve">4.2.1. Por   se   tratar   de </w:t>
      </w:r>
      <w:r w:rsidR="008771AD" w:rsidRPr="00AC66FC">
        <w:rPr>
          <w:rFonts w:ascii="Times New Roman" w:eastAsia="Times New Roman" w:hAnsi="Times New Roman"/>
          <w:bCs/>
          <w:lang w:eastAsia="pt-BR"/>
        </w:rPr>
        <w:t xml:space="preserve">  mobiliários</w:t>
      </w:r>
      <w:r w:rsidRPr="00AC66FC">
        <w:rPr>
          <w:rFonts w:ascii="Times New Roman" w:eastAsia="Times New Roman" w:hAnsi="Times New Roman"/>
          <w:bCs/>
          <w:lang w:eastAsia="pt-BR"/>
        </w:rPr>
        <w:t xml:space="preserve">   sob   medida /</w:t>
      </w:r>
      <w:r w:rsidR="008771AD" w:rsidRPr="00AC66FC">
        <w:rPr>
          <w:rFonts w:ascii="Times New Roman" w:eastAsia="Times New Roman" w:hAnsi="Times New Roman"/>
          <w:bCs/>
          <w:lang w:eastAsia="pt-BR"/>
        </w:rPr>
        <w:t>planejados, o</w:t>
      </w:r>
      <w:r w:rsidRPr="00AC66FC">
        <w:rPr>
          <w:rFonts w:ascii="Times New Roman" w:eastAsia="Times New Roman" w:hAnsi="Times New Roman"/>
          <w:bCs/>
          <w:lang w:eastAsia="pt-BR"/>
        </w:rPr>
        <w:t xml:space="preserve">   prazo   de   garantia   contratual   dos   </w:t>
      </w:r>
      <w:r w:rsidR="008771AD" w:rsidRPr="00AC66FC">
        <w:rPr>
          <w:rFonts w:ascii="Times New Roman" w:eastAsia="Times New Roman" w:hAnsi="Times New Roman"/>
          <w:bCs/>
          <w:lang w:eastAsia="pt-BR"/>
        </w:rPr>
        <w:t>bens, complementará garantia legal, é</w:t>
      </w:r>
      <w:r w:rsidRPr="00AC66FC">
        <w:rPr>
          <w:rFonts w:ascii="Times New Roman" w:eastAsia="Times New Roman" w:hAnsi="Times New Roman"/>
          <w:bCs/>
          <w:lang w:eastAsia="pt-BR"/>
        </w:rPr>
        <w:t xml:space="preserve"> de, no mínimo, 36 (trinta e seis) meses, se superior, contato a partir do pr</w:t>
      </w:r>
      <w:r w:rsidR="008771AD" w:rsidRPr="00AC66FC">
        <w:rPr>
          <w:rFonts w:ascii="Times New Roman" w:eastAsia="Times New Roman" w:hAnsi="Times New Roman"/>
          <w:bCs/>
          <w:lang w:eastAsia="pt-BR"/>
        </w:rPr>
        <w:t>imeiro dia útil subsequente à</w:t>
      </w:r>
      <w:r w:rsidRPr="00AC66FC">
        <w:rPr>
          <w:rFonts w:ascii="Times New Roman" w:eastAsia="Times New Roman" w:hAnsi="Times New Roman"/>
          <w:bCs/>
          <w:lang w:eastAsia="pt-BR"/>
        </w:rPr>
        <w:t xml:space="preserve"> data do recebimento definitivo do objeto;</w:t>
      </w:r>
    </w:p>
    <w:p w:rsidR="009A4F9F" w:rsidRPr="00AC66FC" w:rsidRDefault="009A4F9F" w:rsidP="009A4F9F">
      <w:pPr>
        <w:tabs>
          <w:tab w:val="left" w:pos="851"/>
        </w:tabs>
        <w:spacing w:after="0" w:line="240" w:lineRule="auto"/>
        <w:jc w:val="both"/>
        <w:rPr>
          <w:rFonts w:ascii="Times New Roman" w:eastAsia="Times New Roman" w:hAnsi="Times New Roman"/>
          <w:bCs/>
          <w:lang w:eastAsia="pt-BR"/>
        </w:rPr>
      </w:pPr>
    </w:p>
    <w:p w:rsidR="009A4F9F" w:rsidRPr="00AC66FC" w:rsidRDefault="009A4F9F" w:rsidP="009A4F9F">
      <w:pPr>
        <w:tabs>
          <w:tab w:val="left" w:pos="851"/>
        </w:tabs>
        <w:spacing w:after="0" w:line="240" w:lineRule="auto"/>
        <w:jc w:val="both"/>
        <w:rPr>
          <w:rFonts w:ascii="Times New Roman" w:eastAsia="Times New Roman" w:hAnsi="Times New Roman"/>
          <w:bCs/>
          <w:lang w:eastAsia="pt-BR"/>
        </w:rPr>
      </w:pPr>
      <w:r w:rsidRPr="00AC66FC">
        <w:rPr>
          <w:rFonts w:ascii="Times New Roman" w:eastAsia="Times New Roman" w:hAnsi="Times New Roman"/>
          <w:bCs/>
          <w:lang w:eastAsia="pt-BR"/>
        </w:rPr>
        <w:lastRenderedPageBreak/>
        <w:t xml:space="preserve">4.2.2. A garantia </w:t>
      </w:r>
      <w:r w:rsidR="008771AD" w:rsidRPr="00AC66FC">
        <w:rPr>
          <w:rFonts w:ascii="Times New Roman" w:eastAsia="Times New Roman" w:hAnsi="Times New Roman"/>
          <w:bCs/>
          <w:lang w:eastAsia="pt-BR"/>
        </w:rPr>
        <w:t>será prestada com vistas a manter os m</w:t>
      </w:r>
      <w:r w:rsidRPr="00AC66FC">
        <w:rPr>
          <w:rFonts w:ascii="Times New Roman" w:eastAsia="Times New Roman" w:hAnsi="Times New Roman"/>
          <w:bCs/>
          <w:lang w:eastAsia="pt-BR"/>
        </w:rPr>
        <w:t>obiliários fornecidos em perfeitas c</w:t>
      </w:r>
      <w:r w:rsidR="008771AD" w:rsidRPr="00AC66FC">
        <w:rPr>
          <w:rFonts w:ascii="Times New Roman" w:eastAsia="Times New Roman" w:hAnsi="Times New Roman"/>
          <w:bCs/>
          <w:lang w:eastAsia="pt-BR"/>
        </w:rPr>
        <w:t>ondições de uso, sem qualquer ô</w:t>
      </w:r>
      <w:r w:rsidRPr="00AC66FC">
        <w:rPr>
          <w:rFonts w:ascii="Times New Roman" w:eastAsia="Times New Roman" w:hAnsi="Times New Roman"/>
          <w:bCs/>
          <w:lang w:eastAsia="pt-BR"/>
        </w:rPr>
        <w:t>nus ou custo adicional para o CONTRATANTE;</w:t>
      </w:r>
    </w:p>
    <w:p w:rsidR="009A4F9F" w:rsidRPr="00AC66FC" w:rsidRDefault="009A4F9F" w:rsidP="009A4F9F">
      <w:pPr>
        <w:tabs>
          <w:tab w:val="left" w:pos="851"/>
        </w:tabs>
        <w:spacing w:after="0" w:line="240" w:lineRule="auto"/>
        <w:jc w:val="both"/>
        <w:rPr>
          <w:rFonts w:ascii="Times New Roman" w:eastAsia="Times New Roman" w:hAnsi="Times New Roman"/>
          <w:bCs/>
          <w:lang w:eastAsia="pt-BR"/>
        </w:rPr>
      </w:pPr>
    </w:p>
    <w:p w:rsidR="009A4F9F" w:rsidRPr="00AC66FC" w:rsidRDefault="009A4F9F" w:rsidP="009A4F9F">
      <w:pPr>
        <w:tabs>
          <w:tab w:val="left" w:pos="851"/>
        </w:tabs>
        <w:spacing w:after="0" w:line="240" w:lineRule="auto"/>
        <w:jc w:val="both"/>
        <w:rPr>
          <w:rFonts w:ascii="Times New Roman" w:eastAsia="Times New Roman" w:hAnsi="Times New Roman"/>
          <w:bCs/>
          <w:lang w:eastAsia="pt-BR"/>
        </w:rPr>
      </w:pPr>
      <w:r w:rsidRPr="00AC66FC">
        <w:rPr>
          <w:rFonts w:ascii="Times New Roman" w:eastAsia="Times New Roman" w:hAnsi="Times New Roman"/>
          <w:bCs/>
          <w:lang w:eastAsia="pt-BR"/>
        </w:rPr>
        <w:t xml:space="preserve">4.2.3. As peças que apresentarem vício ou defeito no período de vigência da garantia deverão ser substituídas por outras novas. De primeiro uso, e originais, que apresentem padrões de qualidade </w:t>
      </w:r>
      <w:r w:rsidR="008771AD" w:rsidRPr="00AC66FC">
        <w:rPr>
          <w:rFonts w:ascii="Times New Roman" w:eastAsia="Times New Roman" w:hAnsi="Times New Roman"/>
          <w:bCs/>
          <w:lang w:eastAsia="pt-BR"/>
        </w:rPr>
        <w:t>e desempenho</w:t>
      </w:r>
      <w:r w:rsidRPr="00AC66FC">
        <w:rPr>
          <w:rFonts w:ascii="Times New Roman" w:eastAsia="Times New Roman" w:hAnsi="Times New Roman"/>
          <w:bCs/>
          <w:lang w:eastAsia="pt-BR"/>
        </w:rPr>
        <w:t xml:space="preserve"> iguais ou superiores aos das peças utilizadas na fabricação do Mobiliário;</w:t>
      </w:r>
    </w:p>
    <w:p w:rsidR="009A4F9F" w:rsidRPr="00AC66FC" w:rsidRDefault="009A4F9F" w:rsidP="009A4F9F">
      <w:pPr>
        <w:tabs>
          <w:tab w:val="left" w:pos="851"/>
        </w:tabs>
        <w:spacing w:after="0" w:line="240" w:lineRule="auto"/>
        <w:jc w:val="both"/>
        <w:rPr>
          <w:rFonts w:ascii="Times New Roman" w:eastAsia="Times New Roman" w:hAnsi="Times New Roman"/>
          <w:bCs/>
          <w:lang w:eastAsia="pt-BR"/>
        </w:rPr>
      </w:pPr>
    </w:p>
    <w:p w:rsidR="009A4F9F" w:rsidRPr="00AC66FC" w:rsidRDefault="009A4F9F" w:rsidP="009A4F9F">
      <w:pPr>
        <w:tabs>
          <w:tab w:val="left" w:pos="851"/>
        </w:tabs>
        <w:spacing w:after="0" w:line="240" w:lineRule="auto"/>
        <w:jc w:val="both"/>
        <w:rPr>
          <w:rFonts w:ascii="Times New Roman" w:eastAsia="Times New Roman" w:hAnsi="Times New Roman"/>
          <w:bCs/>
          <w:lang w:eastAsia="pt-BR"/>
        </w:rPr>
      </w:pPr>
      <w:r w:rsidRPr="00AC66FC">
        <w:rPr>
          <w:rFonts w:ascii="Times New Roman" w:eastAsia="Times New Roman" w:hAnsi="Times New Roman"/>
          <w:bCs/>
          <w:lang w:eastAsia="pt-BR"/>
        </w:rPr>
        <w:t>4.2.4. Uma vez not</w:t>
      </w:r>
      <w:r w:rsidR="003557F8" w:rsidRPr="00AC66FC">
        <w:rPr>
          <w:rFonts w:ascii="Times New Roman" w:eastAsia="Times New Roman" w:hAnsi="Times New Roman"/>
          <w:bCs/>
          <w:lang w:eastAsia="pt-BR"/>
        </w:rPr>
        <w:t>ificado, o CONTRATADO realizará</w:t>
      </w:r>
      <w:r w:rsidRPr="00AC66FC">
        <w:rPr>
          <w:rFonts w:ascii="Times New Roman" w:eastAsia="Times New Roman" w:hAnsi="Times New Roman"/>
          <w:bCs/>
          <w:lang w:eastAsia="pt-BR"/>
        </w:rPr>
        <w:t xml:space="preserve"> a reparação ou substituição dos bens que apresentarem vício ou </w:t>
      </w:r>
      <w:r w:rsidR="003557F8" w:rsidRPr="00AC66FC">
        <w:rPr>
          <w:rFonts w:ascii="Times New Roman" w:eastAsia="Times New Roman" w:hAnsi="Times New Roman"/>
          <w:bCs/>
          <w:lang w:eastAsia="pt-BR"/>
        </w:rPr>
        <w:t>defeito no prazo de até 05 (cinco) dias úteis, contados</w:t>
      </w:r>
      <w:r w:rsidRPr="00AC66FC">
        <w:rPr>
          <w:rFonts w:ascii="Times New Roman" w:eastAsia="Times New Roman" w:hAnsi="Times New Roman"/>
          <w:bCs/>
          <w:lang w:eastAsia="pt-BR"/>
        </w:rPr>
        <w:t xml:space="preserve"> </w:t>
      </w:r>
      <w:r w:rsidR="003557F8" w:rsidRPr="00AC66FC">
        <w:rPr>
          <w:rFonts w:ascii="Times New Roman" w:eastAsia="Times New Roman" w:hAnsi="Times New Roman"/>
          <w:bCs/>
          <w:lang w:eastAsia="pt-BR"/>
        </w:rPr>
        <w:t>a partir</w:t>
      </w:r>
      <w:r w:rsidRPr="00AC66FC">
        <w:rPr>
          <w:rFonts w:ascii="Times New Roman" w:eastAsia="Times New Roman" w:hAnsi="Times New Roman"/>
          <w:bCs/>
          <w:lang w:eastAsia="pt-BR"/>
        </w:rPr>
        <w:t xml:space="preserve"> </w:t>
      </w:r>
      <w:r w:rsidR="003557F8" w:rsidRPr="00AC66FC">
        <w:rPr>
          <w:rFonts w:ascii="Times New Roman" w:eastAsia="Times New Roman" w:hAnsi="Times New Roman"/>
          <w:bCs/>
          <w:lang w:eastAsia="pt-BR"/>
        </w:rPr>
        <w:t>da data</w:t>
      </w:r>
      <w:r w:rsidRPr="00AC66FC">
        <w:rPr>
          <w:rFonts w:ascii="Times New Roman" w:eastAsia="Times New Roman" w:hAnsi="Times New Roman"/>
          <w:bCs/>
          <w:lang w:eastAsia="pt-BR"/>
        </w:rPr>
        <w:t xml:space="preserve"> </w:t>
      </w:r>
      <w:r w:rsidR="003557F8" w:rsidRPr="00AC66FC">
        <w:rPr>
          <w:rFonts w:ascii="Times New Roman" w:eastAsia="Times New Roman" w:hAnsi="Times New Roman"/>
          <w:bCs/>
          <w:lang w:eastAsia="pt-BR"/>
        </w:rPr>
        <w:t>de retirada do mobiliário das</w:t>
      </w:r>
      <w:r w:rsidRPr="00AC66FC">
        <w:rPr>
          <w:rFonts w:ascii="Times New Roman" w:eastAsia="Times New Roman" w:hAnsi="Times New Roman"/>
          <w:bCs/>
          <w:lang w:eastAsia="pt-BR"/>
        </w:rPr>
        <w:t xml:space="preserve"> dependências da Administração pelo CONTRATADO;</w:t>
      </w:r>
    </w:p>
    <w:p w:rsidR="009A4F9F" w:rsidRPr="00AC66FC" w:rsidRDefault="009A4F9F" w:rsidP="009A4F9F">
      <w:pPr>
        <w:tabs>
          <w:tab w:val="left" w:pos="851"/>
        </w:tabs>
        <w:spacing w:after="0" w:line="240" w:lineRule="auto"/>
        <w:jc w:val="both"/>
        <w:rPr>
          <w:rFonts w:ascii="Times New Roman" w:eastAsia="Times New Roman" w:hAnsi="Times New Roman"/>
          <w:bCs/>
          <w:lang w:eastAsia="pt-BR"/>
        </w:rPr>
      </w:pPr>
    </w:p>
    <w:p w:rsidR="009A4F9F" w:rsidRPr="00AC66FC" w:rsidRDefault="009A4F9F" w:rsidP="009A4F9F">
      <w:pPr>
        <w:tabs>
          <w:tab w:val="left" w:pos="851"/>
        </w:tabs>
        <w:spacing w:after="0" w:line="240" w:lineRule="auto"/>
        <w:jc w:val="both"/>
        <w:rPr>
          <w:rFonts w:ascii="Times New Roman" w:eastAsia="Times New Roman" w:hAnsi="Times New Roman"/>
          <w:bCs/>
          <w:lang w:eastAsia="pt-BR"/>
        </w:rPr>
      </w:pPr>
      <w:r w:rsidRPr="00AC66FC">
        <w:rPr>
          <w:rFonts w:ascii="Times New Roman" w:eastAsia="Times New Roman" w:hAnsi="Times New Roman"/>
          <w:bCs/>
          <w:lang w:eastAsia="pt-BR"/>
        </w:rPr>
        <w:t>4.2.5. O prazo indicado no subitem anterior, d</w:t>
      </w:r>
      <w:r w:rsidR="003557F8" w:rsidRPr="00AC66FC">
        <w:rPr>
          <w:rFonts w:ascii="Times New Roman" w:eastAsia="Times New Roman" w:hAnsi="Times New Roman"/>
          <w:bCs/>
          <w:lang w:eastAsia="pt-BR"/>
        </w:rPr>
        <w:t xml:space="preserve">urante seu transcurso, poderá </w:t>
      </w:r>
      <w:r w:rsidRPr="00AC66FC">
        <w:rPr>
          <w:rFonts w:ascii="Times New Roman" w:eastAsia="Times New Roman" w:hAnsi="Times New Roman"/>
          <w:bCs/>
          <w:lang w:eastAsia="pt-BR"/>
        </w:rPr>
        <w:t xml:space="preserve">ser prorrogado </w:t>
      </w:r>
      <w:r w:rsidR="003557F8" w:rsidRPr="00AC66FC">
        <w:rPr>
          <w:rFonts w:ascii="Times New Roman" w:eastAsia="Times New Roman" w:hAnsi="Times New Roman"/>
          <w:bCs/>
          <w:lang w:eastAsia="pt-BR"/>
        </w:rPr>
        <w:t>uma única</w:t>
      </w:r>
      <w:r w:rsidRPr="00AC66FC">
        <w:rPr>
          <w:rFonts w:ascii="Times New Roman" w:eastAsia="Times New Roman" w:hAnsi="Times New Roman"/>
          <w:bCs/>
          <w:lang w:eastAsia="pt-BR"/>
        </w:rPr>
        <w:t xml:space="preserve"> vez, por igual período, mediante solicitação escrita e justificada do CONTRATADO, aceita pelo CONTRATANTE;</w:t>
      </w:r>
    </w:p>
    <w:p w:rsidR="009A4F9F" w:rsidRPr="00AC66FC" w:rsidRDefault="009A4F9F" w:rsidP="009A4F9F">
      <w:pPr>
        <w:tabs>
          <w:tab w:val="left" w:pos="851"/>
        </w:tabs>
        <w:spacing w:after="0" w:line="240" w:lineRule="auto"/>
        <w:jc w:val="both"/>
        <w:rPr>
          <w:rFonts w:ascii="Times New Roman" w:eastAsia="Times New Roman" w:hAnsi="Times New Roman"/>
          <w:bCs/>
          <w:lang w:eastAsia="pt-BR"/>
        </w:rPr>
      </w:pPr>
    </w:p>
    <w:p w:rsidR="009A4F9F" w:rsidRPr="00AC66FC" w:rsidRDefault="009A4F9F" w:rsidP="009A4F9F">
      <w:pPr>
        <w:tabs>
          <w:tab w:val="left" w:pos="851"/>
        </w:tabs>
        <w:spacing w:after="0" w:line="240" w:lineRule="auto"/>
        <w:jc w:val="both"/>
        <w:rPr>
          <w:rFonts w:ascii="Times New Roman" w:eastAsia="Times New Roman" w:hAnsi="Times New Roman"/>
          <w:bCs/>
          <w:lang w:eastAsia="pt-BR"/>
        </w:rPr>
      </w:pPr>
      <w:r w:rsidRPr="00AC66FC">
        <w:rPr>
          <w:rFonts w:ascii="Times New Roman" w:eastAsia="Times New Roman" w:hAnsi="Times New Roman"/>
          <w:bCs/>
          <w:lang w:eastAsia="pt-BR"/>
        </w:rPr>
        <w:t xml:space="preserve">4.2.6. Decorrido o prazo para reparos e substituições sem o atendimento da solicitação do CONTRATANTE ou a apresentação </w:t>
      </w:r>
      <w:r w:rsidR="002C59B1" w:rsidRPr="00AC66FC">
        <w:rPr>
          <w:rFonts w:ascii="Times New Roman" w:eastAsia="Times New Roman" w:hAnsi="Times New Roman"/>
          <w:bCs/>
          <w:lang w:eastAsia="pt-BR"/>
        </w:rPr>
        <w:t>de justificativas pelo CONTRATADO, fica o CONTRATANTE autorizado a contratar empresa</w:t>
      </w:r>
      <w:r w:rsidRPr="00AC66FC">
        <w:rPr>
          <w:rFonts w:ascii="Times New Roman" w:eastAsia="Times New Roman" w:hAnsi="Times New Roman"/>
          <w:bCs/>
          <w:lang w:eastAsia="pt-BR"/>
        </w:rPr>
        <w:t xml:space="preserve"> diversa para executar os reparos, ajustes ou a substituição do bem onde seus componentes, bem como a exigir do CONTRATADO o reembolso pelos custos respectivos, sem que tal fato acarrete a perda da garantia dos Mobiliários sob medida / planejados;</w:t>
      </w:r>
    </w:p>
    <w:p w:rsidR="009A4F9F" w:rsidRPr="00AC66FC" w:rsidRDefault="009A4F9F" w:rsidP="009A4F9F">
      <w:pPr>
        <w:tabs>
          <w:tab w:val="left" w:pos="851"/>
        </w:tabs>
        <w:spacing w:after="0" w:line="240" w:lineRule="auto"/>
        <w:jc w:val="both"/>
        <w:rPr>
          <w:rFonts w:ascii="Times New Roman" w:eastAsia="Times New Roman" w:hAnsi="Times New Roman"/>
          <w:bCs/>
          <w:lang w:eastAsia="pt-BR"/>
        </w:rPr>
      </w:pPr>
    </w:p>
    <w:p w:rsidR="009A4F9F" w:rsidRPr="00AC66FC" w:rsidRDefault="009A4F9F" w:rsidP="009A4F9F">
      <w:pPr>
        <w:tabs>
          <w:tab w:val="left" w:pos="851"/>
        </w:tabs>
        <w:spacing w:after="0" w:line="240" w:lineRule="auto"/>
        <w:jc w:val="both"/>
        <w:rPr>
          <w:rFonts w:ascii="Times New Roman" w:eastAsia="Times New Roman" w:hAnsi="Times New Roman"/>
          <w:bCs/>
          <w:lang w:eastAsia="pt-BR"/>
        </w:rPr>
      </w:pPr>
      <w:r w:rsidRPr="00AC66FC">
        <w:rPr>
          <w:rFonts w:ascii="Times New Roman" w:eastAsia="Times New Roman" w:hAnsi="Times New Roman"/>
          <w:bCs/>
          <w:lang w:eastAsia="pt-BR"/>
        </w:rPr>
        <w:t xml:space="preserve">4.2.7. </w:t>
      </w:r>
      <w:r w:rsidR="009855E1" w:rsidRPr="00AC66FC">
        <w:rPr>
          <w:rFonts w:ascii="Times New Roman" w:eastAsia="Times New Roman" w:hAnsi="Times New Roman"/>
          <w:bCs/>
          <w:lang w:eastAsia="pt-BR"/>
        </w:rPr>
        <w:t>O custo referente ao transporte dos mobiliários cobertos pela garantia será</w:t>
      </w:r>
      <w:r w:rsidRPr="00AC66FC">
        <w:rPr>
          <w:rFonts w:ascii="Times New Roman" w:eastAsia="Times New Roman" w:hAnsi="Times New Roman"/>
          <w:bCs/>
          <w:lang w:eastAsia="pt-BR"/>
        </w:rPr>
        <w:t xml:space="preserve">   </w:t>
      </w:r>
      <w:proofErr w:type="gramStart"/>
      <w:r w:rsidRPr="00AC66FC">
        <w:rPr>
          <w:rFonts w:ascii="Times New Roman" w:eastAsia="Times New Roman" w:hAnsi="Times New Roman"/>
          <w:bCs/>
          <w:lang w:eastAsia="pt-BR"/>
        </w:rPr>
        <w:t>de  responsabilidade</w:t>
      </w:r>
      <w:proofErr w:type="gramEnd"/>
      <w:r w:rsidRPr="00AC66FC">
        <w:rPr>
          <w:rFonts w:ascii="Times New Roman" w:eastAsia="Times New Roman" w:hAnsi="Times New Roman"/>
          <w:bCs/>
          <w:lang w:eastAsia="pt-BR"/>
        </w:rPr>
        <w:t xml:space="preserve">  do CONTRATADO;</w:t>
      </w:r>
    </w:p>
    <w:p w:rsidR="009A4F9F" w:rsidRPr="00AC66FC" w:rsidRDefault="009A4F9F" w:rsidP="009A4F9F">
      <w:pPr>
        <w:tabs>
          <w:tab w:val="left" w:pos="851"/>
        </w:tabs>
        <w:spacing w:after="0" w:line="240" w:lineRule="auto"/>
        <w:jc w:val="both"/>
        <w:rPr>
          <w:rFonts w:ascii="Times New Roman" w:eastAsia="Times New Roman" w:hAnsi="Times New Roman"/>
          <w:bCs/>
          <w:lang w:eastAsia="pt-BR"/>
        </w:rPr>
      </w:pPr>
    </w:p>
    <w:p w:rsidR="00E91348" w:rsidRPr="00AC66FC" w:rsidRDefault="009A4F9F" w:rsidP="009A4F9F">
      <w:pPr>
        <w:tabs>
          <w:tab w:val="left" w:pos="851"/>
        </w:tabs>
        <w:spacing w:after="0" w:line="240" w:lineRule="auto"/>
        <w:jc w:val="both"/>
        <w:rPr>
          <w:rFonts w:ascii="Times New Roman" w:eastAsia="Times New Roman" w:hAnsi="Times New Roman"/>
          <w:bCs/>
          <w:lang w:eastAsia="pt-BR"/>
        </w:rPr>
      </w:pPr>
      <w:r w:rsidRPr="00AC66FC">
        <w:rPr>
          <w:rFonts w:ascii="Times New Roman" w:eastAsia="Times New Roman" w:hAnsi="Times New Roman"/>
          <w:bCs/>
          <w:lang w:eastAsia="pt-BR"/>
        </w:rPr>
        <w:t xml:space="preserve">4.2.8. A garantia </w:t>
      </w:r>
      <w:r w:rsidR="009855E1" w:rsidRPr="00AC66FC">
        <w:rPr>
          <w:rFonts w:ascii="Times New Roman" w:eastAsia="Times New Roman" w:hAnsi="Times New Roman"/>
          <w:bCs/>
          <w:lang w:eastAsia="pt-BR"/>
        </w:rPr>
        <w:t>legal ou contratual do</w:t>
      </w:r>
      <w:r w:rsidRPr="00AC66FC">
        <w:rPr>
          <w:rFonts w:ascii="Times New Roman" w:eastAsia="Times New Roman" w:hAnsi="Times New Roman"/>
          <w:bCs/>
          <w:lang w:eastAsia="pt-BR"/>
        </w:rPr>
        <w:t xml:space="preserve"> </w:t>
      </w:r>
      <w:r w:rsidR="009855E1" w:rsidRPr="00AC66FC">
        <w:rPr>
          <w:rFonts w:ascii="Times New Roman" w:eastAsia="Times New Roman" w:hAnsi="Times New Roman"/>
          <w:bCs/>
          <w:lang w:eastAsia="pt-BR"/>
        </w:rPr>
        <w:t>objeto tem prazo</w:t>
      </w:r>
      <w:r w:rsidRPr="00AC66FC">
        <w:rPr>
          <w:rFonts w:ascii="Times New Roman" w:eastAsia="Times New Roman" w:hAnsi="Times New Roman"/>
          <w:bCs/>
          <w:lang w:eastAsia="pt-BR"/>
        </w:rPr>
        <w:t xml:space="preserve"> de vigência </w:t>
      </w:r>
      <w:r w:rsidR="009855E1" w:rsidRPr="00AC66FC">
        <w:rPr>
          <w:rFonts w:ascii="Times New Roman" w:eastAsia="Times New Roman" w:hAnsi="Times New Roman"/>
          <w:bCs/>
          <w:lang w:eastAsia="pt-BR"/>
        </w:rPr>
        <w:t>próprio e</w:t>
      </w:r>
      <w:r w:rsidRPr="00AC66FC">
        <w:rPr>
          <w:rFonts w:ascii="Times New Roman" w:eastAsia="Times New Roman" w:hAnsi="Times New Roman"/>
          <w:bCs/>
          <w:lang w:eastAsia="pt-BR"/>
        </w:rPr>
        <w:t xml:space="preserve"> </w:t>
      </w:r>
      <w:r w:rsidR="009855E1" w:rsidRPr="00AC66FC">
        <w:rPr>
          <w:rFonts w:ascii="Times New Roman" w:eastAsia="Times New Roman" w:hAnsi="Times New Roman"/>
          <w:bCs/>
          <w:lang w:eastAsia="pt-BR"/>
        </w:rPr>
        <w:t>desvinculado daquele</w:t>
      </w:r>
      <w:r w:rsidRPr="00AC66FC">
        <w:rPr>
          <w:rFonts w:ascii="Times New Roman" w:eastAsia="Times New Roman" w:hAnsi="Times New Roman"/>
          <w:bCs/>
          <w:lang w:eastAsia="pt-BR"/>
        </w:rPr>
        <w:t xml:space="preserve"> </w:t>
      </w:r>
      <w:r w:rsidR="009855E1" w:rsidRPr="00AC66FC">
        <w:rPr>
          <w:rFonts w:ascii="Times New Roman" w:eastAsia="Times New Roman" w:hAnsi="Times New Roman"/>
          <w:bCs/>
          <w:lang w:eastAsia="pt-BR"/>
        </w:rPr>
        <w:t>fixado no</w:t>
      </w:r>
      <w:r w:rsidRPr="00AC66FC">
        <w:rPr>
          <w:rFonts w:ascii="Times New Roman" w:eastAsia="Times New Roman" w:hAnsi="Times New Roman"/>
          <w:bCs/>
          <w:lang w:eastAsia="pt-BR"/>
        </w:rPr>
        <w:t xml:space="preserve"> </w:t>
      </w:r>
      <w:r w:rsidR="009855E1" w:rsidRPr="00AC66FC">
        <w:rPr>
          <w:rFonts w:ascii="Times New Roman" w:eastAsia="Times New Roman" w:hAnsi="Times New Roman"/>
          <w:bCs/>
          <w:lang w:eastAsia="pt-BR"/>
        </w:rPr>
        <w:t>contrato, permitindo eventual aplicação de penalidades em caso de descumprimento de alguma de suas</w:t>
      </w:r>
      <w:r w:rsidRPr="00AC66FC">
        <w:rPr>
          <w:rFonts w:ascii="Times New Roman" w:eastAsia="Times New Roman" w:hAnsi="Times New Roman"/>
          <w:bCs/>
          <w:lang w:eastAsia="pt-BR"/>
        </w:rPr>
        <w:t xml:space="preserve"> condições, mesmo depois de expirada a vigência contratual.</w:t>
      </w:r>
    </w:p>
    <w:p w:rsidR="009855E1" w:rsidRPr="00AC66FC" w:rsidRDefault="009855E1" w:rsidP="009A4F9F">
      <w:pPr>
        <w:tabs>
          <w:tab w:val="left" w:pos="851"/>
        </w:tabs>
        <w:spacing w:after="0" w:line="240" w:lineRule="auto"/>
        <w:jc w:val="both"/>
        <w:rPr>
          <w:rFonts w:ascii="Times New Roman" w:eastAsia="Times New Roman" w:hAnsi="Times New Roman"/>
          <w:bCs/>
          <w:lang w:eastAsia="pt-BR"/>
        </w:rPr>
      </w:pPr>
    </w:p>
    <w:p w:rsidR="00E91348" w:rsidRPr="00AC66FC" w:rsidRDefault="00E91348" w:rsidP="00B60295">
      <w:pPr>
        <w:tabs>
          <w:tab w:val="left" w:pos="851"/>
        </w:tabs>
        <w:spacing w:after="0" w:line="240" w:lineRule="auto"/>
        <w:jc w:val="both"/>
        <w:rPr>
          <w:rFonts w:ascii="Times New Roman" w:eastAsia="Times New Roman" w:hAnsi="Times New Roman"/>
          <w:b/>
          <w:bCs/>
          <w:lang w:eastAsia="pt-BR"/>
        </w:rPr>
      </w:pPr>
      <w:r w:rsidRPr="00AC66FC">
        <w:rPr>
          <w:rFonts w:ascii="Times New Roman" w:eastAsia="Times New Roman" w:hAnsi="Times New Roman"/>
          <w:b/>
          <w:bCs/>
          <w:lang w:eastAsia="pt-BR"/>
        </w:rPr>
        <w:t>4.3 Da exigência de amostra</w:t>
      </w:r>
    </w:p>
    <w:p w:rsidR="00E91348" w:rsidRPr="00AC66FC" w:rsidRDefault="00E91348" w:rsidP="00B60295">
      <w:pPr>
        <w:tabs>
          <w:tab w:val="left" w:pos="851"/>
        </w:tabs>
        <w:spacing w:after="0" w:line="240" w:lineRule="auto"/>
        <w:jc w:val="both"/>
        <w:rPr>
          <w:rFonts w:ascii="Times New Roman" w:eastAsia="Times New Roman" w:hAnsi="Times New Roman"/>
          <w:b/>
          <w:bCs/>
          <w:lang w:eastAsia="pt-BR"/>
        </w:rPr>
      </w:pPr>
    </w:p>
    <w:p w:rsidR="00E91348" w:rsidRPr="00AC66FC" w:rsidRDefault="009855E1" w:rsidP="00B60295">
      <w:pPr>
        <w:tabs>
          <w:tab w:val="left" w:pos="851"/>
        </w:tabs>
        <w:spacing w:after="0" w:line="240" w:lineRule="auto"/>
        <w:jc w:val="both"/>
        <w:rPr>
          <w:rFonts w:ascii="Times New Roman" w:eastAsia="Times New Roman" w:hAnsi="Times New Roman"/>
          <w:lang w:eastAsia="pt-BR"/>
        </w:rPr>
      </w:pPr>
      <w:r w:rsidRPr="00AC66FC">
        <w:rPr>
          <w:rFonts w:ascii="Times New Roman" w:eastAsia="Times New Roman" w:hAnsi="Times New Roman"/>
          <w:lang w:eastAsia="pt-BR"/>
        </w:rPr>
        <w:t>4.3.1. Não</w:t>
      </w:r>
      <w:r w:rsidR="00E91348" w:rsidRPr="00AC66FC">
        <w:rPr>
          <w:rFonts w:ascii="Times New Roman" w:eastAsia="Times New Roman" w:hAnsi="Times New Roman"/>
          <w:lang w:eastAsia="pt-BR"/>
        </w:rPr>
        <w:t xml:space="preserve"> serão exigidas amostras para os itens.</w:t>
      </w:r>
    </w:p>
    <w:p w:rsidR="00E91348" w:rsidRPr="00AC66FC" w:rsidRDefault="00E91348" w:rsidP="00B60295">
      <w:pPr>
        <w:tabs>
          <w:tab w:val="left" w:pos="851"/>
        </w:tabs>
        <w:spacing w:after="0" w:line="240" w:lineRule="auto"/>
        <w:jc w:val="both"/>
        <w:rPr>
          <w:rFonts w:ascii="Times New Roman" w:eastAsia="Times New Roman" w:hAnsi="Times New Roman"/>
          <w:b/>
          <w:bCs/>
          <w:lang w:eastAsia="pt-BR"/>
        </w:rPr>
      </w:pPr>
    </w:p>
    <w:p w:rsidR="00E91348" w:rsidRPr="00AC66FC" w:rsidRDefault="00E91348" w:rsidP="00B60295">
      <w:pPr>
        <w:tabs>
          <w:tab w:val="left" w:pos="851"/>
        </w:tabs>
        <w:spacing w:after="0" w:line="240" w:lineRule="auto"/>
        <w:jc w:val="both"/>
        <w:rPr>
          <w:rFonts w:ascii="Times New Roman" w:eastAsia="Times New Roman" w:hAnsi="Times New Roman"/>
          <w:b/>
          <w:bCs/>
          <w:lang w:eastAsia="pt-BR"/>
        </w:rPr>
      </w:pPr>
      <w:r w:rsidRPr="00AC66FC">
        <w:rPr>
          <w:rFonts w:ascii="Times New Roman" w:eastAsia="Times New Roman" w:hAnsi="Times New Roman"/>
          <w:b/>
          <w:bCs/>
          <w:lang w:eastAsia="pt-BR"/>
        </w:rPr>
        <w:t>4.4 Subcontratação</w:t>
      </w:r>
    </w:p>
    <w:p w:rsidR="00E91348" w:rsidRPr="00AC66FC" w:rsidRDefault="00E91348" w:rsidP="00B60295">
      <w:pPr>
        <w:tabs>
          <w:tab w:val="left" w:pos="851"/>
        </w:tabs>
        <w:spacing w:after="0" w:line="240" w:lineRule="auto"/>
        <w:jc w:val="both"/>
        <w:rPr>
          <w:rFonts w:ascii="Times New Roman" w:eastAsia="Times New Roman" w:hAnsi="Times New Roman"/>
          <w:b/>
          <w:bCs/>
          <w:lang w:eastAsia="pt-BR"/>
        </w:rPr>
      </w:pPr>
    </w:p>
    <w:p w:rsidR="00E91348" w:rsidRPr="00AC66FC" w:rsidRDefault="009855E1" w:rsidP="00B60295">
      <w:pPr>
        <w:tabs>
          <w:tab w:val="left" w:pos="851"/>
        </w:tabs>
        <w:spacing w:after="0" w:line="240" w:lineRule="auto"/>
        <w:jc w:val="both"/>
        <w:rPr>
          <w:rFonts w:ascii="Times New Roman" w:eastAsia="Times New Roman" w:hAnsi="Times New Roman"/>
          <w:lang w:eastAsia="pt-BR"/>
        </w:rPr>
      </w:pPr>
      <w:r w:rsidRPr="00AC66FC">
        <w:rPr>
          <w:rFonts w:ascii="Times New Roman" w:eastAsia="Times New Roman" w:hAnsi="Times New Roman"/>
          <w:lang w:eastAsia="pt-BR"/>
        </w:rPr>
        <w:t>4.4.1. Não</w:t>
      </w:r>
      <w:r w:rsidR="00E91348" w:rsidRPr="00AC66FC">
        <w:rPr>
          <w:rFonts w:ascii="Times New Roman" w:eastAsia="Times New Roman" w:hAnsi="Times New Roman"/>
          <w:lang w:eastAsia="pt-BR"/>
        </w:rPr>
        <w:t xml:space="preserve"> é admitida a subcontratação do objeto contratual.</w:t>
      </w:r>
    </w:p>
    <w:p w:rsidR="00E91348" w:rsidRPr="00AC66FC" w:rsidRDefault="00E91348" w:rsidP="00B60295">
      <w:pPr>
        <w:tabs>
          <w:tab w:val="left" w:pos="851"/>
        </w:tabs>
        <w:spacing w:after="0" w:line="240" w:lineRule="auto"/>
        <w:jc w:val="both"/>
        <w:rPr>
          <w:rFonts w:ascii="Times New Roman" w:eastAsia="Times New Roman" w:hAnsi="Times New Roman"/>
          <w:b/>
          <w:bCs/>
          <w:lang w:eastAsia="pt-BR"/>
        </w:rPr>
      </w:pPr>
    </w:p>
    <w:p w:rsidR="00E91348" w:rsidRPr="00AC66FC" w:rsidRDefault="00E91348" w:rsidP="00B60295">
      <w:pPr>
        <w:tabs>
          <w:tab w:val="left" w:pos="851"/>
        </w:tabs>
        <w:spacing w:after="0" w:line="240" w:lineRule="auto"/>
        <w:jc w:val="both"/>
        <w:rPr>
          <w:rFonts w:ascii="Times New Roman" w:eastAsia="Times New Roman" w:hAnsi="Times New Roman"/>
          <w:b/>
          <w:bCs/>
          <w:iCs/>
          <w:lang w:eastAsia="pt-BR"/>
        </w:rPr>
      </w:pPr>
      <w:r w:rsidRPr="00AC66FC">
        <w:rPr>
          <w:rFonts w:ascii="Times New Roman" w:eastAsia="Times New Roman" w:hAnsi="Times New Roman"/>
          <w:b/>
          <w:bCs/>
          <w:iCs/>
          <w:lang w:eastAsia="pt-BR"/>
        </w:rPr>
        <w:t>4.5 Garantia da contratação</w:t>
      </w:r>
    </w:p>
    <w:p w:rsidR="00E91348" w:rsidRPr="00AC66FC" w:rsidRDefault="00E91348" w:rsidP="00B60295">
      <w:pPr>
        <w:tabs>
          <w:tab w:val="left" w:pos="851"/>
        </w:tabs>
        <w:spacing w:after="0" w:line="240" w:lineRule="auto"/>
        <w:jc w:val="both"/>
        <w:rPr>
          <w:rFonts w:ascii="Times New Roman" w:eastAsia="Times New Roman" w:hAnsi="Times New Roman"/>
          <w:iCs/>
          <w:lang w:eastAsia="pt-BR"/>
        </w:rPr>
      </w:pPr>
    </w:p>
    <w:p w:rsidR="00E91348" w:rsidRPr="00AC66FC" w:rsidRDefault="009855E1" w:rsidP="00B60295">
      <w:pPr>
        <w:tabs>
          <w:tab w:val="left" w:pos="851"/>
        </w:tabs>
        <w:spacing w:after="0" w:line="240" w:lineRule="auto"/>
        <w:jc w:val="both"/>
        <w:rPr>
          <w:rFonts w:ascii="Times New Roman" w:eastAsia="Times New Roman" w:hAnsi="Times New Roman"/>
          <w:iCs/>
          <w:lang w:eastAsia="pt-BR"/>
        </w:rPr>
      </w:pPr>
      <w:r w:rsidRPr="00AC66FC">
        <w:rPr>
          <w:rFonts w:ascii="Times New Roman" w:eastAsia="Times New Roman" w:hAnsi="Times New Roman"/>
          <w:iCs/>
          <w:lang w:eastAsia="pt-BR"/>
        </w:rPr>
        <w:t>4.5.1. Não</w:t>
      </w:r>
      <w:r w:rsidR="00E91348" w:rsidRPr="00AC66FC">
        <w:rPr>
          <w:rFonts w:ascii="Times New Roman" w:eastAsia="Times New Roman" w:hAnsi="Times New Roman"/>
          <w:iCs/>
          <w:lang w:eastAsia="pt-BR"/>
        </w:rPr>
        <w:t xml:space="preserve"> haverá exigência da garantia da contratação dos artigos 96 e seguintes da Lei nº 14.133, de 2021, pelas razões constantes do Estudo Técnico Preliminar.</w:t>
      </w:r>
    </w:p>
    <w:p w:rsidR="009040EE" w:rsidRPr="00AC66FC" w:rsidRDefault="009040EE" w:rsidP="00B60295">
      <w:pPr>
        <w:tabs>
          <w:tab w:val="left" w:pos="851"/>
        </w:tabs>
        <w:spacing w:after="0" w:line="240" w:lineRule="auto"/>
        <w:jc w:val="both"/>
        <w:rPr>
          <w:rFonts w:ascii="Times New Roman" w:eastAsia="Times New Roman" w:hAnsi="Times New Roman"/>
          <w:iCs/>
          <w:lang w:eastAsia="pt-BR"/>
        </w:rPr>
      </w:pPr>
    </w:p>
    <w:p w:rsidR="00E91348" w:rsidRPr="00AC66FC" w:rsidRDefault="00E91348" w:rsidP="00B60295">
      <w:pPr>
        <w:numPr>
          <w:ilvl w:val="0"/>
          <w:numId w:val="9"/>
        </w:numPr>
        <w:tabs>
          <w:tab w:val="left" w:pos="426"/>
          <w:tab w:val="left" w:pos="851"/>
        </w:tabs>
        <w:spacing w:after="0" w:line="240" w:lineRule="auto"/>
        <w:ind w:left="0" w:firstLine="0"/>
        <w:jc w:val="both"/>
        <w:rPr>
          <w:rFonts w:ascii="Times New Roman" w:eastAsia="Times New Roman" w:hAnsi="Times New Roman"/>
          <w:b/>
          <w:lang w:eastAsia="pt-BR"/>
        </w:rPr>
      </w:pPr>
      <w:r w:rsidRPr="00AC66FC">
        <w:rPr>
          <w:rFonts w:ascii="Times New Roman" w:eastAsia="Times New Roman" w:hAnsi="Times New Roman"/>
          <w:b/>
          <w:lang w:eastAsia="pt-BR"/>
        </w:rPr>
        <w:t>MODELO DE EXECUÇÃO DO OBJETO</w:t>
      </w:r>
    </w:p>
    <w:p w:rsidR="00E91348" w:rsidRPr="00AC66FC" w:rsidRDefault="00E91348" w:rsidP="00B60295">
      <w:pPr>
        <w:tabs>
          <w:tab w:val="left" w:pos="851"/>
        </w:tabs>
        <w:spacing w:after="0" w:line="240" w:lineRule="auto"/>
        <w:jc w:val="both"/>
        <w:rPr>
          <w:rFonts w:ascii="Times New Roman" w:eastAsia="Times New Roman" w:hAnsi="Times New Roman"/>
          <w:b/>
          <w:lang w:eastAsia="pt-BR"/>
        </w:rPr>
      </w:pPr>
    </w:p>
    <w:p w:rsidR="00E91348" w:rsidRPr="00AC66FC" w:rsidRDefault="00E91348" w:rsidP="00B60295">
      <w:pPr>
        <w:tabs>
          <w:tab w:val="left" w:pos="851"/>
        </w:tabs>
        <w:spacing w:after="0" w:line="240" w:lineRule="auto"/>
        <w:jc w:val="both"/>
        <w:rPr>
          <w:rFonts w:ascii="Times New Roman" w:eastAsia="Times New Roman" w:hAnsi="Times New Roman"/>
          <w:bCs/>
          <w:lang w:eastAsia="pt-BR"/>
        </w:rPr>
      </w:pPr>
      <w:r w:rsidRPr="00AC66FC">
        <w:rPr>
          <w:rFonts w:ascii="Times New Roman" w:eastAsia="Times New Roman" w:hAnsi="Times New Roman"/>
          <w:b/>
          <w:lang w:eastAsia="pt-BR"/>
        </w:rPr>
        <w:t xml:space="preserve">5.1 </w:t>
      </w:r>
      <w:r w:rsidRPr="00AC66FC">
        <w:rPr>
          <w:rFonts w:ascii="Times New Roman" w:eastAsia="Times New Roman" w:hAnsi="Times New Roman"/>
          <w:bCs/>
          <w:lang w:eastAsia="pt-BR"/>
        </w:rPr>
        <w:t xml:space="preserve">O prazo de entrega, do objeto licitado deverá ser de até </w:t>
      </w:r>
      <w:r w:rsidR="0091510C" w:rsidRPr="00AC66FC">
        <w:rPr>
          <w:rFonts w:ascii="Times New Roman" w:eastAsia="Times New Roman" w:hAnsi="Times New Roman"/>
          <w:bCs/>
          <w:lang w:eastAsia="pt-BR"/>
        </w:rPr>
        <w:t>30</w:t>
      </w:r>
      <w:r w:rsidRPr="00AC66FC">
        <w:rPr>
          <w:rFonts w:ascii="Times New Roman" w:eastAsia="Times New Roman" w:hAnsi="Times New Roman"/>
          <w:bCs/>
          <w:lang w:eastAsia="pt-BR"/>
        </w:rPr>
        <w:t xml:space="preserve"> (</w:t>
      </w:r>
      <w:r w:rsidR="0091510C" w:rsidRPr="00AC66FC">
        <w:rPr>
          <w:rFonts w:ascii="Times New Roman" w:eastAsia="Times New Roman" w:hAnsi="Times New Roman"/>
          <w:bCs/>
          <w:lang w:eastAsia="pt-BR"/>
        </w:rPr>
        <w:t>trinta</w:t>
      </w:r>
      <w:r w:rsidRPr="00AC66FC">
        <w:rPr>
          <w:rFonts w:ascii="Times New Roman" w:eastAsia="Times New Roman" w:hAnsi="Times New Roman"/>
          <w:bCs/>
          <w:lang w:eastAsia="pt-BR"/>
        </w:rPr>
        <w:t xml:space="preserve">) dias, </w:t>
      </w:r>
      <w:r w:rsidR="0091510C" w:rsidRPr="00AC66FC">
        <w:rPr>
          <w:rFonts w:ascii="Times New Roman" w:eastAsia="Times New Roman" w:hAnsi="Times New Roman"/>
          <w:bCs/>
          <w:lang w:eastAsia="pt-BR"/>
        </w:rPr>
        <w:t>contados da emissão da ordem de fornecimento</w:t>
      </w:r>
      <w:r w:rsidRPr="00AC66FC">
        <w:rPr>
          <w:rFonts w:ascii="Times New Roman" w:eastAsia="Times New Roman" w:hAnsi="Times New Roman"/>
          <w:bCs/>
          <w:lang w:eastAsia="pt-BR"/>
        </w:rPr>
        <w:t xml:space="preserve">; </w:t>
      </w:r>
    </w:p>
    <w:p w:rsidR="00E91348" w:rsidRPr="00AC66FC" w:rsidRDefault="00481DF3" w:rsidP="00B60295">
      <w:pPr>
        <w:tabs>
          <w:tab w:val="left" w:pos="851"/>
        </w:tabs>
        <w:spacing w:after="0" w:line="240" w:lineRule="auto"/>
        <w:jc w:val="both"/>
        <w:rPr>
          <w:rFonts w:ascii="Times New Roman" w:eastAsia="Times New Roman" w:hAnsi="Times New Roman"/>
          <w:bCs/>
          <w:lang w:eastAsia="pt-BR"/>
        </w:rPr>
      </w:pPr>
      <w:proofErr w:type="gramStart"/>
      <w:r w:rsidRPr="00AC66FC">
        <w:rPr>
          <w:rFonts w:ascii="Times New Roman" w:eastAsia="Times New Roman" w:hAnsi="Times New Roman"/>
          <w:bCs/>
          <w:lang w:eastAsia="pt-BR"/>
        </w:rPr>
        <w:t>a</w:t>
      </w:r>
      <w:proofErr w:type="gramEnd"/>
      <w:r w:rsidRPr="00AC66FC">
        <w:rPr>
          <w:rFonts w:ascii="Times New Roman" w:eastAsia="Times New Roman" w:hAnsi="Times New Roman"/>
          <w:bCs/>
          <w:lang w:eastAsia="pt-BR"/>
        </w:rPr>
        <w:t>). Os</w:t>
      </w:r>
      <w:r w:rsidR="00E91348" w:rsidRPr="00AC66FC">
        <w:rPr>
          <w:rFonts w:ascii="Times New Roman" w:eastAsia="Times New Roman" w:hAnsi="Times New Roman"/>
          <w:bCs/>
          <w:lang w:eastAsia="pt-BR"/>
        </w:rPr>
        <w:t xml:space="preserve"> </w:t>
      </w:r>
      <w:r w:rsidR="009116F7" w:rsidRPr="00AC66FC">
        <w:rPr>
          <w:rFonts w:ascii="Times New Roman" w:eastAsia="Times New Roman" w:hAnsi="Times New Roman"/>
          <w:bCs/>
          <w:lang w:eastAsia="pt-BR"/>
        </w:rPr>
        <w:t>modelos serão fornecido</w:t>
      </w:r>
      <w:r w:rsidR="00E91348" w:rsidRPr="00AC66FC">
        <w:rPr>
          <w:rFonts w:ascii="Times New Roman" w:eastAsia="Times New Roman" w:hAnsi="Times New Roman"/>
          <w:bCs/>
          <w:lang w:eastAsia="pt-BR"/>
        </w:rPr>
        <w:t xml:space="preserve">s pela contratada, passando por aprovação da secretaria requisitante; </w:t>
      </w:r>
    </w:p>
    <w:p w:rsidR="00E91348" w:rsidRPr="00AC66FC" w:rsidRDefault="00E91348" w:rsidP="00B60295">
      <w:pPr>
        <w:tabs>
          <w:tab w:val="left" w:pos="851"/>
        </w:tabs>
        <w:spacing w:after="0" w:line="240" w:lineRule="auto"/>
        <w:jc w:val="both"/>
        <w:rPr>
          <w:rFonts w:ascii="Times New Roman" w:eastAsia="Times New Roman" w:hAnsi="Times New Roman"/>
          <w:bCs/>
          <w:lang w:eastAsia="pt-BR"/>
        </w:rPr>
      </w:pPr>
      <w:r w:rsidRPr="00AC66FC">
        <w:rPr>
          <w:rFonts w:ascii="Times New Roman" w:eastAsia="Times New Roman" w:hAnsi="Times New Roman"/>
          <w:bCs/>
          <w:lang w:eastAsia="pt-BR"/>
        </w:rPr>
        <w:t xml:space="preserve">5.2 Caso não seja possível a entrega na data assinalada, a empresa deverá comunicar as razões respectivas com pelo menos </w:t>
      </w:r>
      <w:r w:rsidR="00B60295" w:rsidRPr="00AC66FC">
        <w:rPr>
          <w:rFonts w:ascii="Times New Roman" w:eastAsia="Times New Roman" w:hAnsi="Times New Roman"/>
          <w:bCs/>
          <w:lang w:eastAsia="pt-BR"/>
        </w:rPr>
        <w:t>10</w:t>
      </w:r>
      <w:r w:rsidRPr="00AC66FC">
        <w:rPr>
          <w:rFonts w:ascii="Times New Roman" w:eastAsia="Times New Roman" w:hAnsi="Times New Roman"/>
          <w:bCs/>
          <w:lang w:eastAsia="pt-BR"/>
        </w:rPr>
        <w:t xml:space="preserve"> (d</w:t>
      </w:r>
      <w:r w:rsidR="00B60295" w:rsidRPr="00AC66FC">
        <w:rPr>
          <w:rFonts w:ascii="Times New Roman" w:eastAsia="Times New Roman" w:hAnsi="Times New Roman"/>
          <w:bCs/>
          <w:lang w:eastAsia="pt-BR"/>
        </w:rPr>
        <w:t>ez</w:t>
      </w:r>
      <w:r w:rsidRPr="00AC66FC">
        <w:rPr>
          <w:rFonts w:ascii="Times New Roman" w:eastAsia="Times New Roman" w:hAnsi="Times New Roman"/>
          <w:bCs/>
          <w:lang w:eastAsia="pt-BR"/>
        </w:rPr>
        <w:t>) dias de antecedência para que qualquer pleito de prorrogação de prazo seja analisado, ressalvadas situações de caso fortuito e força maior.</w:t>
      </w:r>
    </w:p>
    <w:p w:rsidR="00E91348" w:rsidRPr="00AC66FC" w:rsidRDefault="00E91348" w:rsidP="00B60295">
      <w:pPr>
        <w:tabs>
          <w:tab w:val="left" w:pos="851"/>
        </w:tabs>
        <w:spacing w:after="0" w:line="240" w:lineRule="auto"/>
        <w:jc w:val="both"/>
        <w:rPr>
          <w:rFonts w:ascii="Times New Roman" w:eastAsia="Times New Roman" w:hAnsi="Times New Roman"/>
          <w:bCs/>
          <w:lang w:eastAsia="pt-BR"/>
        </w:rPr>
      </w:pPr>
    </w:p>
    <w:p w:rsidR="00EF25A1" w:rsidRPr="00AC66FC" w:rsidRDefault="00481DF3" w:rsidP="00EF25A1">
      <w:pPr>
        <w:tabs>
          <w:tab w:val="left" w:pos="851"/>
        </w:tabs>
        <w:spacing w:after="0" w:line="240" w:lineRule="auto"/>
        <w:jc w:val="both"/>
        <w:rPr>
          <w:rFonts w:ascii="Times New Roman" w:eastAsia="Times New Roman" w:hAnsi="Times New Roman"/>
          <w:bCs/>
          <w:lang w:eastAsia="pt-BR"/>
        </w:rPr>
      </w:pPr>
      <w:r w:rsidRPr="00AC66FC">
        <w:rPr>
          <w:rFonts w:ascii="Times New Roman" w:eastAsia="Times New Roman" w:hAnsi="Times New Roman"/>
          <w:bCs/>
          <w:lang w:eastAsia="pt-BR"/>
        </w:rPr>
        <w:lastRenderedPageBreak/>
        <w:t>5.2.1. Os</w:t>
      </w:r>
      <w:r w:rsidR="00E91348" w:rsidRPr="00AC66FC">
        <w:rPr>
          <w:rFonts w:ascii="Times New Roman" w:eastAsia="Times New Roman" w:hAnsi="Times New Roman"/>
          <w:bCs/>
          <w:lang w:eastAsia="pt-BR"/>
        </w:rPr>
        <w:t xml:space="preserve"> bens deverão ser entregues no</w:t>
      </w:r>
      <w:r w:rsidR="00580734" w:rsidRPr="00AC66FC">
        <w:rPr>
          <w:rFonts w:ascii="Times New Roman" w:eastAsia="Times New Roman" w:hAnsi="Times New Roman"/>
          <w:bCs/>
          <w:lang w:eastAsia="pt-BR"/>
        </w:rPr>
        <w:t>s</w:t>
      </w:r>
      <w:r w:rsidR="00E91348" w:rsidRPr="00AC66FC">
        <w:rPr>
          <w:rFonts w:ascii="Times New Roman" w:eastAsia="Times New Roman" w:hAnsi="Times New Roman"/>
          <w:bCs/>
          <w:lang w:eastAsia="pt-BR"/>
        </w:rPr>
        <w:t xml:space="preserve"> seguinte</w:t>
      </w:r>
      <w:r w:rsidR="00580734" w:rsidRPr="00AC66FC">
        <w:rPr>
          <w:rFonts w:ascii="Times New Roman" w:eastAsia="Times New Roman" w:hAnsi="Times New Roman"/>
          <w:bCs/>
          <w:lang w:eastAsia="pt-BR"/>
        </w:rPr>
        <w:t>s</w:t>
      </w:r>
      <w:r w:rsidR="00E91348" w:rsidRPr="00AC66FC">
        <w:rPr>
          <w:rFonts w:ascii="Times New Roman" w:eastAsia="Times New Roman" w:hAnsi="Times New Roman"/>
          <w:bCs/>
          <w:lang w:eastAsia="pt-BR"/>
        </w:rPr>
        <w:t xml:space="preserve"> endereço</w:t>
      </w:r>
      <w:r w:rsidR="00580734" w:rsidRPr="00AC66FC">
        <w:rPr>
          <w:rFonts w:ascii="Times New Roman" w:eastAsia="Times New Roman" w:hAnsi="Times New Roman"/>
          <w:bCs/>
          <w:lang w:eastAsia="pt-BR"/>
        </w:rPr>
        <w:t>s</w:t>
      </w:r>
      <w:r w:rsidR="00E91348" w:rsidRPr="00AC66FC">
        <w:rPr>
          <w:rFonts w:ascii="Times New Roman" w:eastAsia="Times New Roman" w:hAnsi="Times New Roman"/>
          <w:bCs/>
          <w:lang w:eastAsia="pt-BR"/>
        </w:rPr>
        <w:t>:</w:t>
      </w:r>
      <w:r w:rsidR="00580734" w:rsidRPr="00AC66FC">
        <w:rPr>
          <w:rFonts w:ascii="Times New Roman" w:eastAsia="Times New Roman" w:hAnsi="Times New Roman"/>
          <w:bCs/>
          <w:lang w:eastAsia="pt-BR"/>
        </w:rPr>
        <w:t xml:space="preserve"> Sede da Prefeitura de Carpina: </w:t>
      </w:r>
      <w:r w:rsidR="00E91348" w:rsidRPr="00AC66FC">
        <w:rPr>
          <w:rFonts w:ascii="Times New Roman" w:eastAsia="Times New Roman" w:hAnsi="Times New Roman"/>
          <w:bCs/>
          <w:lang w:eastAsia="pt-BR"/>
        </w:rPr>
        <w:t xml:space="preserve"> </w:t>
      </w:r>
      <w:r w:rsidR="00580734" w:rsidRPr="00AC66FC">
        <w:rPr>
          <w:rFonts w:ascii="Times New Roman" w:eastAsia="Times New Roman" w:hAnsi="Times New Roman"/>
          <w:bCs/>
          <w:lang w:eastAsia="pt-BR"/>
        </w:rPr>
        <w:t>Praça São José, 95 - São José, Carpina - PE, 55815-040</w:t>
      </w:r>
    </w:p>
    <w:p w:rsidR="00EF25A1" w:rsidRPr="00AC66FC" w:rsidRDefault="00EF25A1" w:rsidP="00580734">
      <w:pPr>
        <w:tabs>
          <w:tab w:val="left" w:pos="851"/>
        </w:tabs>
        <w:spacing w:after="0" w:line="240" w:lineRule="auto"/>
        <w:jc w:val="both"/>
        <w:rPr>
          <w:rFonts w:ascii="Times New Roman" w:hAnsi="Times New Roman"/>
          <w:color w:val="001D35"/>
          <w:shd w:val="clear" w:color="auto" w:fill="FFFFFF"/>
        </w:rPr>
      </w:pPr>
    </w:p>
    <w:p w:rsidR="00EF25A1" w:rsidRPr="00AC66FC" w:rsidRDefault="00EF25A1" w:rsidP="00EF25A1">
      <w:pPr>
        <w:tabs>
          <w:tab w:val="left" w:pos="851"/>
        </w:tabs>
        <w:spacing w:after="0" w:line="240" w:lineRule="auto"/>
        <w:jc w:val="both"/>
        <w:rPr>
          <w:rFonts w:ascii="Times New Roman" w:hAnsi="Times New Roman"/>
        </w:rPr>
      </w:pPr>
    </w:p>
    <w:p w:rsidR="00B60295" w:rsidRPr="00AC66FC" w:rsidRDefault="00B60295" w:rsidP="00414CA8">
      <w:pPr>
        <w:pStyle w:val="PargrafodaLista"/>
        <w:widowControl w:val="0"/>
        <w:numPr>
          <w:ilvl w:val="1"/>
          <w:numId w:val="67"/>
        </w:numPr>
        <w:tabs>
          <w:tab w:val="left" w:pos="851"/>
          <w:tab w:val="left" w:pos="953"/>
        </w:tabs>
        <w:autoSpaceDE w:val="0"/>
        <w:autoSpaceDN w:val="0"/>
        <w:spacing w:after="0" w:line="240" w:lineRule="auto"/>
        <w:contextualSpacing w:val="0"/>
        <w:jc w:val="both"/>
        <w:rPr>
          <w:rFonts w:ascii="Times New Roman" w:hAnsi="Times New Roman"/>
        </w:rPr>
      </w:pPr>
      <w:r w:rsidRPr="00AC66FC">
        <w:rPr>
          <w:rFonts w:ascii="Times New Roman" w:hAnsi="Times New Roman"/>
        </w:rPr>
        <w:t xml:space="preserve"> Os</w:t>
      </w:r>
      <w:r w:rsidRPr="00AC66FC">
        <w:rPr>
          <w:rFonts w:ascii="Times New Roman" w:hAnsi="Times New Roman"/>
          <w:spacing w:val="-5"/>
        </w:rPr>
        <w:t xml:space="preserve"> </w:t>
      </w:r>
      <w:r w:rsidRPr="00AC66FC">
        <w:rPr>
          <w:rFonts w:ascii="Times New Roman" w:hAnsi="Times New Roman"/>
        </w:rPr>
        <w:t>móveis</w:t>
      </w:r>
      <w:r w:rsidRPr="00AC66FC">
        <w:rPr>
          <w:rFonts w:ascii="Times New Roman" w:hAnsi="Times New Roman"/>
          <w:spacing w:val="-2"/>
        </w:rPr>
        <w:t xml:space="preserve"> </w:t>
      </w:r>
      <w:r w:rsidRPr="00AC66FC">
        <w:rPr>
          <w:rFonts w:ascii="Times New Roman" w:hAnsi="Times New Roman"/>
        </w:rPr>
        <w:t>entregues</w:t>
      </w:r>
      <w:r w:rsidRPr="00AC66FC">
        <w:rPr>
          <w:rFonts w:ascii="Times New Roman" w:hAnsi="Times New Roman"/>
          <w:spacing w:val="-2"/>
        </w:rPr>
        <w:t xml:space="preserve"> </w:t>
      </w:r>
      <w:r w:rsidRPr="00AC66FC">
        <w:rPr>
          <w:rFonts w:ascii="Times New Roman" w:hAnsi="Times New Roman"/>
        </w:rPr>
        <w:t>deverão</w:t>
      </w:r>
      <w:r w:rsidRPr="00AC66FC">
        <w:rPr>
          <w:rFonts w:ascii="Times New Roman" w:hAnsi="Times New Roman"/>
          <w:spacing w:val="-5"/>
        </w:rPr>
        <w:t xml:space="preserve"> </w:t>
      </w:r>
      <w:r w:rsidRPr="00AC66FC">
        <w:rPr>
          <w:rFonts w:ascii="Times New Roman" w:hAnsi="Times New Roman"/>
        </w:rPr>
        <w:t>atender</w:t>
      </w:r>
      <w:r w:rsidRPr="00AC66FC">
        <w:rPr>
          <w:rFonts w:ascii="Times New Roman" w:hAnsi="Times New Roman"/>
          <w:spacing w:val="-4"/>
        </w:rPr>
        <w:t xml:space="preserve"> </w:t>
      </w:r>
      <w:r w:rsidRPr="00AC66FC">
        <w:rPr>
          <w:rFonts w:ascii="Times New Roman" w:hAnsi="Times New Roman"/>
        </w:rPr>
        <w:t>os</w:t>
      </w:r>
      <w:r w:rsidRPr="00AC66FC">
        <w:rPr>
          <w:rFonts w:ascii="Times New Roman" w:hAnsi="Times New Roman"/>
          <w:spacing w:val="-5"/>
        </w:rPr>
        <w:t xml:space="preserve"> </w:t>
      </w:r>
      <w:r w:rsidRPr="00AC66FC">
        <w:rPr>
          <w:rFonts w:ascii="Times New Roman" w:hAnsi="Times New Roman"/>
        </w:rPr>
        <w:t>seguintes</w:t>
      </w:r>
      <w:r w:rsidRPr="00AC66FC">
        <w:rPr>
          <w:rFonts w:ascii="Times New Roman" w:hAnsi="Times New Roman"/>
          <w:spacing w:val="-2"/>
        </w:rPr>
        <w:t xml:space="preserve"> </w:t>
      </w:r>
      <w:r w:rsidRPr="00AC66FC">
        <w:rPr>
          <w:rFonts w:ascii="Times New Roman" w:hAnsi="Times New Roman"/>
        </w:rPr>
        <w:t>requisitos:</w:t>
      </w:r>
    </w:p>
    <w:p w:rsidR="00B60295" w:rsidRPr="00AC66FC" w:rsidRDefault="00B60295" w:rsidP="00414CA8">
      <w:pPr>
        <w:pStyle w:val="PargrafodaLista"/>
        <w:widowControl w:val="0"/>
        <w:numPr>
          <w:ilvl w:val="2"/>
          <w:numId w:val="67"/>
        </w:numPr>
        <w:tabs>
          <w:tab w:val="left" w:pos="851"/>
          <w:tab w:val="left" w:pos="1348"/>
        </w:tabs>
        <w:autoSpaceDE w:val="0"/>
        <w:autoSpaceDN w:val="0"/>
        <w:spacing w:before="35" w:after="0"/>
        <w:ind w:left="0" w:firstLine="0"/>
        <w:contextualSpacing w:val="0"/>
        <w:jc w:val="both"/>
        <w:rPr>
          <w:rFonts w:ascii="Times New Roman" w:hAnsi="Times New Roman"/>
        </w:rPr>
      </w:pPr>
      <w:r w:rsidRPr="00AC66FC">
        <w:rPr>
          <w:rFonts w:ascii="Times New Roman" w:hAnsi="Times New Roman"/>
        </w:rPr>
        <w:t>Os mobiliários deverão ser em madeira MDF (</w:t>
      </w:r>
      <w:proofErr w:type="spellStart"/>
      <w:r w:rsidRPr="00AC66FC">
        <w:rPr>
          <w:rFonts w:ascii="Times New Roman" w:hAnsi="Times New Roman"/>
        </w:rPr>
        <w:t>Medium</w:t>
      </w:r>
      <w:proofErr w:type="spellEnd"/>
      <w:r w:rsidRPr="00AC66FC">
        <w:rPr>
          <w:rFonts w:ascii="Times New Roman" w:hAnsi="Times New Roman"/>
        </w:rPr>
        <w:t xml:space="preserve"> </w:t>
      </w:r>
      <w:proofErr w:type="spellStart"/>
      <w:r w:rsidRPr="00AC66FC">
        <w:rPr>
          <w:rFonts w:ascii="Times New Roman" w:hAnsi="Times New Roman"/>
        </w:rPr>
        <w:t>Density</w:t>
      </w:r>
      <w:proofErr w:type="spellEnd"/>
      <w:r w:rsidRPr="00AC66FC">
        <w:rPr>
          <w:rFonts w:ascii="Times New Roman" w:hAnsi="Times New Roman"/>
        </w:rPr>
        <w:t xml:space="preserve"> </w:t>
      </w:r>
      <w:proofErr w:type="spellStart"/>
      <w:r w:rsidRPr="00AC66FC">
        <w:rPr>
          <w:rFonts w:ascii="Times New Roman" w:hAnsi="Times New Roman"/>
        </w:rPr>
        <w:t>Fiberboard</w:t>
      </w:r>
      <w:proofErr w:type="spellEnd"/>
      <w:r w:rsidRPr="00AC66FC">
        <w:rPr>
          <w:rFonts w:ascii="Times New Roman" w:hAnsi="Times New Roman"/>
        </w:rPr>
        <w:t>) com, no mínimo, 18 mm de</w:t>
      </w:r>
      <w:r w:rsidRPr="00AC66FC">
        <w:rPr>
          <w:rFonts w:ascii="Times New Roman" w:hAnsi="Times New Roman"/>
          <w:spacing w:val="1"/>
        </w:rPr>
        <w:t xml:space="preserve"> </w:t>
      </w:r>
      <w:r w:rsidRPr="00AC66FC">
        <w:rPr>
          <w:rFonts w:ascii="Times New Roman" w:hAnsi="Times New Roman"/>
        </w:rPr>
        <w:t>espessura</w:t>
      </w:r>
      <w:r w:rsidRPr="00AC66FC">
        <w:rPr>
          <w:rFonts w:ascii="Times New Roman" w:hAnsi="Times New Roman"/>
          <w:spacing w:val="1"/>
        </w:rPr>
        <w:t xml:space="preserve"> </w:t>
      </w:r>
      <w:r w:rsidRPr="00AC66FC">
        <w:rPr>
          <w:rFonts w:ascii="Times New Roman" w:hAnsi="Times New Roman"/>
        </w:rPr>
        <w:t>interna,</w:t>
      </w:r>
      <w:r w:rsidRPr="00AC66FC">
        <w:rPr>
          <w:rFonts w:ascii="Times New Roman" w:hAnsi="Times New Roman"/>
          <w:spacing w:val="1"/>
        </w:rPr>
        <w:t xml:space="preserve"> </w:t>
      </w:r>
      <w:r w:rsidRPr="00AC66FC">
        <w:rPr>
          <w:rFonts w:ascii="Times New Roman" w:hAnsi="Times New Roman"/>
        </w:rPr>
        <w:t>e 30</w:t>
      </w:r>
      <w:r w:rsidRPr="00AC66FC">
        <w:rPr>
          <w:rFonts w:ascii="Times New Roman" w:hAnsi="Times New Roman"/>
          <w:spacing w:val="1"/>
        </w:rPr>
        <w:t xml:space="preserve"> </w:t>
      </w:r>
      <w:r w:rsidRPr="00AC66FC">
        <w:rPr>
          <w:rFonts w:ascii="Times New Roman" w:hAnsi="Times New Roman"/>
        </w:rPr>
        <w:t>nos tampos,</w:t>
      </w:r>
      <w:r w:rsidRPr="00AC66FC">
        <w:rPr>
          <w:rFonts w:ascii="Times New Roman" w:hAnsi="Times New Roman"/>
          <w:spacing w:val="1"/>
        </w:rPr>
        <w:t xml:space="preserve"> </w:t>
      </w:r>
      <w:r w:rsidRPr="00AC66FC">
        <w:rPr>
          <w:rFonts w:ascii="Times New Roman" w:hAnsi="Times New Roman"/>
        </w:rPr>
        <w:t>revestida</w:t>
      </w:r>
      <w:r w:rsidRPr="00AC66FC">
        <w:rPr>
          <w:rFonts w:ascii="Times New Roman" w:hAnsi="Times New Roman"/>
          <w:spacing w:val="1"/>
        </w:rPr>
        <w:t xml:space="preserve"> </w:t>
      </w:r>
      <w:r w:rsidRPr="00AC66FC">
        <w:rPr>
          <w:rFonts w:ascii="Times New Roman" w:hAnsi="Times New Roman"/>
        </w:rPr>
        <w:t>em laminado</w:t>
      </w:r>
      <w:r w:rsidRPr="00AC66FC">
        <w:rPr>
          <w:rFonts w:ascii="Times New Roman" w:hAnsi="Times New Roman"/>
          <w:spacing w:val="1"/>
        </w:rPr>
        <w:t xml:space="preserve"> </w:t>
      </w:r>
      <w:proofErr w:type="spellStart"/>
      <w:r w:rsidRPr="00AC66FC">
        <w:rPr>
          <w:rFonts w:ascii="Times New Roman" w:hAnsi="Times New Roman"/>
        </w:rPr>
        <w:t>melamínico</w:t>
      </w:r>
      <w:proofErr w:type="spellEnd"/>
      <w:r w:rsidRPr="00AC66FC">
        <w:rPr>
          <w:rFonts w:ascii="Times New Roman" w:hAnsi="Times New Roman"/>
        </w:rPr>
        <w:t xml:space="preserve"> de</w:t>
      </w:r>
      <w:r w:rsidRPr="00AC66FC">
        <w:rPr>
          <w:rFonts w:ascii="Times New Roman" w:hAnsi="Times New Roman"/>
          <w:spacing w:val="1"/>
        </w:rPr>
        <w:t xml:space="preserve"> </w:t>
      </w:r>
      <w:r w:rsidRPr="00AC66FC">
        <w:rPr>
          <w:rFonts w:ascii="Times New Roman" w:hAnsi="Times New Roman"/>
        </w:rPr>
        <w:t>baixa</w:t>
      </w:r>
      <w:r w:rsidRPr="00AC66FC">
        <w:rPr>
          <w:rFonts w:ascii="Times New Roman" w:hAnsi="Times New Roman"/>
          <w:spacing w:val="1"/>
        </w:rPr>
        <w:t xml:space="preserve"> </w:t>
      </w:r>
      <w:r w:rsidRPr="00AC66FC">
        <w:rPr>
          <w:rFonts w:ascii="Times New Roman" w:hAnsi="Times New Roman"/>
        </w:rPr>
        <w:t>pressão</w:t>
      </w:r>
      <w:r w:rsidRPr="00AC66FC">
        <w:rPr>
          <w:rFonts w:ascii="Times New Roman" w:hAnsi="Times New Roman"/>
          <w:spacing w:val="1"/>
        </w:rPr>
        <w:t xml:space="preserve"> </w:t>
      </w:r>
      <w:proofErr w:type="spellStart"/>
      <w:r w:rsidRPr="00AC66FC">
        <w:rPr>
          <w:rFonts w:ascii="Times New Roman" w:hAnsi="Times New Roman"/>
        </w:rPr>
        <w:t>texturizado</w:t>
      </w:r>
      <w:proofErr w:type="spellEnd"/>
      <w:r w:rsidRPr="00AC66FC">
        <w:rPr>
          <w:rFonts w:ascii="Times New Roman" w:hAnsi="Times New Roman"/>
        </w:rPr>
        <w:t xml:space="preserve"> em</w:t>
      </w:r>
      <w:r w:rsidRPr="00AC66FC">
        <w:rPr>
          <w:rFonts w:ascii="Times New Roman" w:hAnsi="Times New Roman"/>
          <w:spacing w:val="1"/>
        </w:rPr>
        <w:t xml:space="preserve"> </w:t>
      </w:r>
      <w:r w:rsidRPr="00AC66FC">
        <w:rPr>
          <w:rFonts w:ascii="Times New Roman" w:hAnsi="Times New Roman"/>
        </w:rPr>
        <w:t>ambas</w:t>
      </w:r>
      <w:r w:rsidRPr="00AC66FC">
        <w:rPr>
          <w:rFonts w:ascii="Times New Roman" w:hAnsi="Times New Roman"/>
          <w:spacing w:val="-1"/>
        </w:rPr>
        <w:t xml:space="preserve"> </w:t>
      </w:r>
      <w:r w:rsidRPr="00AC66FC">
        <w:rPr>
          <w:rFonts w:ascii="Times New Roman" w:hAnsi="Times New Roman"/>
        </w:rPr>
        <w:t>as</w:t>
      </w:r>
      <w:r w:rsidRPr="00AC66FC">
        <w:rPr>
          <w:rFonts w:ascii="Times New Roman" w:hAnsi="Times New Roman"/>
          <w:spacing w:val="-1"/>
        </w:rPr>
        <w:t xml:space="preserve"> </w:t>
      </w:r>
      <w:r w:rsidRPr="00AC66FC">
        <w:rPr>
          <w:rFonts w:ascii="Times New Roman" w:hAnsi="Times New Roman"/>
        </w:rPr>
        <w:t>faixas.</w:t>
      </w:r>
    </w:p>
    <w:p w:rsidR="00B60295" w:rsidRPr="00AC66FC" w:rsidRDefault="00B60295" w:rsidP="00414CA8">
      <w:pPr>
        <w:pStyle w:val="PargrafodaLista"/>
        <w:widowControl w:val="0"/>
        <w:numPr>
          <w:ilvl w:val="2"/>
          <w:numId w:val="67"/>
        </w:numPr>
        <w:tabs>
          <w:tab w:val="left" w:pos="851"/>
          <w:tab w:val="left" w:pos="1348"/>
        </w:tabs>
        <w:autoSpaceDE w:val="0"/>
        <w:autoSpaceDN w:val="0"/>
        <w:spacing w:before="35" w:after="0"/>
        <w:ind w:left="0" w:firstLine="0"/>
        <w:contextualSpacing w:val="0"/>
        <w:jc w:val="both"/>
        <w:rPr>
          <w:rFonts w:ascii="Times New Roman" w:hAnsi="Times New Roman"/>
        </w:rPr>
      </w:pPr>
      <w:r w:rsidRPr="00AC66FC">
        <w:rPr>
          <w:rFonts w:ascii="Times New Roman" w:hAnsi="Times New Roman"/>
        </w:rPr>
        <w:t>No</w:t>
      </w:r>
      <w:r w:rsidRPr="00AC66FC">
        <w:rPr>
          <w:rFonts w:ascii="Times New Roman" w:hAnsi="Times New Roman"/>
          <w:spacing w:val="1"/>
        </w:rPr>
        <w:t xml:space="preserve"> </w:t>
      </w:r>
      <w:r w:rsidRPr="00AC66FC">
        <w:rPr>
          <w:rFonts w:ascii="Times New Roman" w:hAnsi="Times New Roman"/>
        </w:rPr>
        <w:t>acabamento</w:t>
      </w:r>
      <w:r w:rsidRPr="00AC66FC">
        <w:rPr>
          <w:rFonts w:ascii="Times New Roman" w:hAnsi="Times New Roman"/>
          <w:spacing w:val="1"/>
        </w:rPr>
        <w:t xml:space="preserve"> </w:t>
      </w:r>
      <w:r w:rsidRPr="00AC66FC">
        <w:rPr>
          <w:rFonts w:ascii="Times New Roman" w:hAnsi="Times New Roman"/>
        </w:rPr>
        <w:t>dos</w:t>
      </w:r>
      <w:r w:rsidRPr="00AC66FC">
        <w:rPr>
          <w:rFonts w:ascii="Times New Roman" w:hAnsi="Times New Roman"/>
          <w:spacing w:val="1"/>
        </w:rPr>
        <w:t xml:space="preserve"> </w:t>
      </w:r>
      <w:r w:rsidRPr="00AC66FC">
        <w:rPr>
          <w:rFonts w:ascii="Times New Roman" w:hAnsi="Times New Roman"/>
        </w:rPr>
        <w:t>móveis</w:t>
      </w:r>
      <w:r w:rsidRPr="00AC66FC">
        <w:rPr>
          <w:rFonts w:ascii="Times New Roman" w:hAnsi="Times New Roman"/>
          <w:spacing w:val="1"/>
        </w:rPr>
        <w:t xml:space="preserve"> </w:t>
      </w:r>
      <w:r w:rsidRPr="00AC66FC">
        <w:rPr>
          <w:rFonts w:ascii="Times New Roman" w:hAnsi="Times New Roman"/>
        </w:rPr>
        <w:t>deverão</w:t>
      </w:r>
      <w:r w:rsidRPr="00AC66FC">
        <w:rPr>
          <w:rFonts w:ascii="Times New Roman" w:hAnsi="Times New Roman"/>
          <w:spacing w:val="1"/>
        </w:rPr>
        <w:t xml:space="preserve"> </w:t>
      </w:r>
      <w:r w:rsidRPr="00AC66FC">
        <w:rPr>
          <w:rFonts w:ascii="Times New Roman" w:hAnsi="Times New Roman"/>
        </w:rPr>
        <w:t>ser</w:t>
      </w:r>
      <w:r w:rsidRPr="00AC66FC">
        <w:rPr>
          <w:rFonts w:ascii="Times New Roman" w:hAnsi="Times New Roman"/>
          <w:spacing w:val="1"/>
        </w:rPr>
        <w:t xml:space="preserve"> </w:t>
      </w:r>
      <w:r w:rsidRPr="00AC66FC">
        <w:rPr>
          <w:rFonts w:ascii="Times New Roman" w:hAnsi="Times New Roman"/>
        </w:rPr>
        <w:t>aplicados</w:t>
      </w:r>
      <w:r w:rsidRPr="00AC66FC">
        <w:rPr>
          <w:rFonts w:ascii="Times New Roman" w:hAnsi="Times New Roman"/>
          <w:spacing w:val="1"/>
        </w:rPr>
        <w:t xml:space="preserve"> </w:t>
      </w:r>
      <w:r w:rsidRPr="00AC66FC">
        <w:rPr>
          <w:rFonts w:ascii="Times New Roman" w:hAnsi="Times New Roman"/>
        </w:rPr>
        <w:t>os</w:t>
      </w:r>
      <w:r w:rsidRPr="00AC66FC">
        <w:rPr>
          <w:rFonts w:ascii="Times New Roman" w:hAnsi="Times New Roman"/>
          <w:spacing w:val="1"/>
        </w:rPr>
        <w:t xml:space="preserve"> </w:t>
      </w:r>
      <w:r w:rsidRPr="00AC66FC">
        <w:rPr>
          <w:rFonts w:ascii="Times New Roman" w:hAnsi="Times New Roman"/>
        </w:rPr>
        <w:t>seguintes</w:t>
      </w:r>
      <w:r w:rsidRPr="00AC66FC">
        <w:rPr>
          <w:rFonts w:ascii="Times New Roman" w:hAnsi="Times New Roman"/>
          <w:spacing w:val="1"/>
        </w:rPr>
        <w:t xml:space="preserve"> </w:t>
      </w:r>
      <w:r w:rsidRPr="00AC66FC">
        <w:rPr>
          <w:rFonts w:ascii="Times New Roman" w:hAnsi="Times New Roman"/>
        </w:rPr>
        <w:t>materiais,</w:t>
      </w:r>
      <w:r w:rsidRPr="00AC66FC">
        <w:rPr>
          <w:rFonts w:ascii="Times New Roman" w:hAnsi="Times New Roman"/>
          <w:spacing w:val="1"/>
        </w:rPr>
        <w:t xml:space="preserve"> </w:t>
      </w:r>
      <w:r w:rsidRPr="00AC66FC">
        <w:rPr>
          <w:rFonts w:ascii="Times New Roman" w:hAnsi="Times New Roman"/>
        </w:rPr>
        <w:t>ou</w:t>
      </w:r>
      <w:r w:rsidRPr="00AC66FC">
        <w:rPr>
          <w:rFonts w:ascii="Times New Roman" w:hAnsi="Times New Roman"/>
          <w:spacing w:val="1"/>
        </w:rPr>
        <w:t xml:space="preserve"> </w:t>
      </w:r>
      <w:r w:rsidRPr="00AC66FC">
        <w:rPr>
          <w:rFonts w:ascii="Times New Roman" w:hAnsi="Times New Roman"/>
        </w:rPr>
        <w:t>similares</w:t>
      </w:r>
      <w:r w:rsidRPr="00AC66FC">
        <w:rPr>
          <w:rFonts w:ascii="Times New Roman" w:hAnsi="Times New Roman"/>
          <w:spacing w:val="1"/>
        </w:rPr>
        <w:t xml:space="preserve"> </w:t>
      </w:r>
      <w:r w:rsidRPr="00AC66FC">
        <w:rPr>
          <w:rFonts w:ascii="Times New Roman" w:hAnsi="Times New Roman"/>
        </w:rPr>
        <w:t>mediante</w:t>
      </w:r>
      <w:r w:rsidRPr="00AC66FC">
        <w:rPr>
          <w:rFonts w:ascii="Times New Roman" w:hAnsi="Times New Roman"/>
          <w:spacing w:val="1"/>
        </w:rPr>
        <w:t xml:space="preserve"> </w:t>
      </w:r>
      <w:r w:rsidRPr="00AC66FC">
        <w:rPr>
          <w:rFonts w:ascii="Times New Roman" w:hAnsi="Times New Roman"/>
        </w:rPr>
        <w:t>apresentação</w:t>
      </w:r>
      <w:r w:rsidRPr="00AC66FC">
        <w:rPr>
          <w:rFonts w:ascii="Times New Roman" w:hAnsi="Times New Roman"/>
          <w:spacing w:val="-2"/>
        </w:rPr>
        <w:t xml:space="preserve"> </w:t>
      </w:r>
      <w:r w:rsidRPr="00AC66FC">
        <w:rPr>
          <w:rFonts w:ascii="Times New Roman" w:hAnsi="Times New Roman"/>
        </w:rPr>
        <w:t>de mostruário</w:t>
      </w:r>
      <w:r w:rsidRPr="00AC66FC">
        <w:rPr>
          <w:rFonts w:ascii="Times New Roman" w:hAnsi="Times New Roman"/>
          <w:spacing w:val="1"/>
        </w:rPr>
        <w:t xml:space="preserve"> </w:t>
      </w:r>
      <w:r w:rsidRPr="00AC66FC">
        <w:rPr>
          <w:rFonts w:ascii="Times New Roman" w:hAnsi="Times New Roman"/>
        </w:rPr>
        <w:t>e</w:t>
      </w:r>
      <w:r w:rsidRPr="00AC66FC">
        <w:rPr>
          <w:rFonts w:ascii="Times New Roman" w:hAnsi="Times New Roman"/>
          <w:spacing w:val="-2"/>
        </w:rPr>
        <w:t xml:space="preserve"> </w:t>
      </w:r>
      <w:r w:rsidRPr="00AC66FC">
        <w:rPr>
          <w:rFonts w:ascii="Times New Roman" w:hAnsi="Times New Roman"/>
        </w:rPr>
        <w:t>posterior</w:t>
      </w:r>
      <w:r w:rsidRPr="00AC66FC">
        <w:rPr>
          <w:rFonts w:ascii="Times New Roman" w:hAnsi="Times New Roman"/>
          <w:spacing w:val="-2"/>
        </w:rPr>
        <w:t xml:space="preserve"> </w:t>
      </w:r>
      <w:r w:rsidRPr="00AC66FC">
        <w:rPr>
          <w:rFonts w:ascii="Times New Roman" w:hAnsi="Times New Roman"/>
        </w:rPr>
        <w:t>aprovação:</w:t>
      </w:r>
    </w:p>
    <w:p w:rsidR="00B60295" w:rsidRPr="00AC66FC" w:rsidRDefault="00B60295" w:rsidP="00414CA8">
      <w:pPr>
        <w:pStyle w:val="PargrafodaLista"/>
        <w:widowControl w:val="0"/>
        <w:numPr>
          <w:ilvl w:val="3"/>
          <w:numId w:val="67"/>
        </w:numPr>
        <w:tabs>
          <w:tab w:val="left" w:pos="851"/>
          <w:tab w:val="left" w:pos="1673"/>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 xml:space="preserve"> Em MDF (mínimo 30mm de espessura nos tampos 18mm: portas e frente de gavetas;</w:t>
      </w:r>
      <w:r w:rsidRPr="00AC66FC">
        <w:rPr>
          <w:rFonts w:ascii="Times New Roman" w:hAnsi="Times New Roman"/>
          <w:spacing w:val="1"/>
        </w:rPr>
        <w:t xml:space="preserve"> </w:t>
      </w:r>
      <w:r w:rsidRPr="00AC66FC">
        <w:rPr>
          <w:rFonts w:ascii="Times New Roman" w:hAnsi="Times New Roman"/>
        </w:rPr>
        <w:t>fundos</w:t>
      </w:r>
      <w:r w:rsidRPr="00AC66FC">
        <w:rPr>
          <w:rFonts w:ascii="Times New Roman" w:hAnsi="Times New Roman"/>
          <w:spacing w:val="1"/>
        </w:rPr>
        <w:t xml:space="preserve"> </w:t>
      </w:r>
      <w:r w:rsidRPr="00AC66FC">
        <w:rPr>
          <w:rFonts w:ascii="Times New Roman" w:hAnsi="Times New Roman"/>
        </w:rPr>
        <w:t>de</w:t>
      </w:r>
      <w:r w:rsidRPr="00AC66FC">
        <w:rPr>
          <w:rFonts w:ascii="Times New Roman" w:hAnsi="Times New Roman"/>
          <w:spacing w:val="1"/>
        </w:rPr>
        <w:t xml:space="preserve"> </w:t>
      </w:r>
      <w:r w:rsidRPr="00AC66FC">
        <w:rPr>
          <w:rFonts w:ascii="Times New Roman" w:hAnsi="Times New Roman"/>
        </w:rPr>
        <w:t>gavetas</w:t>
      </w:r>
      <w:r w:rsidRPr="00AC66FC">
        <w:rPr>
          <w:rFonts w:ascii="Times New Roman" w:hAnsi="Times New Roman"/>
          <w:spacing w:val="1"/>
        </w:rPr>
        <w:t xml:space="preserve"> </w:t>
      </w:r>
      <w:r w:rsidRPr="00AC66FC">
        <w:rPr>
          <w:rFonts w:ascii="Times New Roman" w:hAnsi="Times New Roman"/>
        </w:rPr>
        <w:t>e</w:t>
      </w:r>
      <w:r w:rsidRPr="00AC66FC">
        <w:rPr>
          <w:rFonts w:ascii="Times New Roman" w:hAnsi="Times New Roman"/>
          <w:spacing w:val="1"/>
        </w:rPr>
        <w:t xml:space="preserve"> </w:t>
      </w:r>
      <w:r w:rsidRPr="00AC66FC">
        <w:rPr>
          <w:rFonts w:ascii="Times New Roman" w:hAnsi="Times New Roman"/>
        </w:rPr>
        <w:t>armários),</w:t>
      </w:r>
      <w:r w:rsidRPr="00AC66FC">
        <w:rPr>
          <w:rFonts w:ascii="Times New Roman" w:hAnsi="Times New Roman"/>
          <w:spacing w:val="1"/>
        </w:rPr>
        <w:t xml:space="preserve"> </w:t>
      </w:r>
      <w:r w:rsidRPr="00AC66FC">
        <w:rPr>
          <w:rFonts w:ascii="Times New Roman" w:hAnsi="Times New Roman"/>
        </w:rPr>
        <w:t>com</w:t>
      </w:r>
      <w:r w:rsidRPr="00AC66FC">
        <w:rPr>
          <w:rFonts w:ascii="Times New Roman" w:hAnsi="Times New Roman"/>
          <w:spacing w:val="1"/>
        </w:rPr>
        <w:t xml:space="preserve"> </w:t>
      </w:r>
      <w:r w:rsidRPr="00AC66FC">
        <w:rPr>
          <w:rFonts w:ascii="Times New Roman" w:hAnsi="Times New Roman"/>
        </w:rPr>
        <w:t>cor</w:t>
      </w:r>
      <w:r w:rsidRPr="00AC66FC">
        <w:rPr>
          <w:rFonts w:ascii="Times New Roman" w:hAnsi="Times New Roman"/>
          <w:spacing w:val="1"/>
        </w:rPr>
        <w:t xml:space="preserve"> </w:t>
      </w:r>
      <w:r w:rsidRPr="00AC66FC">
        <w:rPr>
          <w:rFonts w:ascii="Times New Roman" w:hAnsi="Times New Roman"/>
        </w:rPr>
        <w:t>a</w:t>
      </w:r>
      <w:r w:rsidRPr="00AC66FC">
        <w:rPr>
          <w:rFonts w:ascii="Times New Roman" w:hAnsi="Times New Roman"/>
          <w:spacing w:val="1"/>
        </w:rPr>
        <w:t xml:space="preserve"> </w:t>
      </w:r>
      <w:r w:rsidRPr="00AC66FC">
        <w:rPr>
          <w:rFonts w:ascii="Times New Roman" w:hAnsi="Times New Roman"/>
        </w:rPr>
        <w:t>combinar</w:t>
      </w:r>
      <w:r w:rsidR="005E7580" w:rsidRPr="00AC66FC">
        <w:rPr>
          <w:rFonts w:ascii="Times New Roman" w:hAnsi="Times New Roman"/>
        </w:rPr>
        <w:t xml:space="preserve"> </w:t>
      </w:r>
      <w:r w:rsidRPr="00AC66FC">
        <w:rPr>
          <w:rFonts w:ascii="Times New Roman" w:hAnsi="Times New Roman"/>
        </w:rPr>
        <w:t>(externa</w:t>
      </w:r>
      <w:r w:rsidRPr="00AC66FC">
        <w:rPr>
          <w:rFonts w:ascii="Times New Roman" w:hAnsi="Times New Roman"/>
          <w:spacing w:val="1"/>
        </w:rPr>
        <w:t xml:space="preserve"> </w:t>
      </w:r>
      <w:r w:rsidRPr="00AC66FC">
        <w:rPr>
          <w:rFonts w:ascii="Times New Roman" w:hAnsi="Times New Roman"/>
        </w:rPr>
        <w:t>e</w:t>
      </w:r>
      <w:r w:rsidRPr="00AC66FC">
        <w:rPr>
          <w:rFonts w:ascii="Times New Roman" w:hAnsi="Times New Roman"/>
          <w:spacing w:val="1"/>
        </w:rPr>
        <w:t xml:space="preserve"> </w:t>
      </w:r>
      <w:r w:rsidRPr="00AC66FC">
        <w:rPr>
          <w:rFonts w:ascii="Times New Roman" w:hAnsi="Times New Roman"/>
        </w:rPr>
        <w:t>interna</w:t>
      </w:r>
      <w:r w:rsidRPr="00AC66FC">
        <w:rPr>
          <w:rFonts w:ascii="Times New Roman" w:hAnsi="Times New Roman"/>
          <w:spacing w:val="1"/>
        </w:rPr>
        <w:t xml:space="preserve"> </w:t>
      </w:r>
      <w:r w:rsidRPr="00AC66FC">
        <w:rPr>
          <w:rFonts w:ascii="Times New Roman" w:hAnsi="Times New Roman"/>
        </w:rPr>
        <w:t>com</w:t>
      </w:r>
      <w:r w:rsidRPr="00AC66FC">
        <w:rPr>
          <w:rFonts w:ascii="Times New Roman" w:hAnsi="Times New Roman"/>
          <w:spacing w:val="1"/>
        </w:rPr>
        <w:t xml:space="preserve"> </w:t>
      </w:r>
      <w:r w:rsidRPr="00AC66FC">
        <w:rPr>
          <w:rFonts w:ascii="Times New Roman" w:hAnsi="Times New Roman"/>
        </w:rPr>
        <w:t>cor</w:t>
      </w:r>
      <w:r w:rsidRPr="00AC66FC">
        <w:rPr>
          <w:rFonts w:ascii="Times New Roman" w:hAnsi="Times New Roman"/>
          <w:spacing w:val="1"/>
        </w:rPr>
        <w:t xml:space="preserve"> </w:t>
      </w:r>
      <w:r w:rsidRPr="00AC66FC">
        <w:rPr>
          <w:rFonts w:ascii="Times New Roman" w:hAnsi="Times New Roman"/>
        </w:rPr>
        <w:t>compatível</w:t>
      </w:r>
      <w:r w:rsidRPr="00AC66FC">
        <w:rPr>
          <w:rFonts w:ascii="Times New Roman" w:hAnsi="Times New Roman"/>
          <w:spacing w:val="1"/>
        </w:rPr>
        <w:t xml:space="preserve"> </w:t>
      </w:r>
      <w:r w:rsidRPr="00AC66FC">
        <w:rPr>
          <w:rFonts w:ascii="Times New Roman" w:hAnsi="Times New Roman"/>
        </w:rPr>
        <w:t>com</w:t>
      </w:r>
      <w:r w:rsidRPr="00AC66FC">
        <w:rPr>
          <w:rFonts w:ascii="Times New Roman" w:hAnsi="Times New Roman"/>
          <w:spacing w:val="1"/>
        </w:rPr>
        <w:t xml:space="preserve"> </w:t>
      </w:r>
      <w:r w:rsidRPr="00AC66FC">
        <w:rPr>
          <w:rFonts w:ascii="Times New Roman" w:hAnsi="Times New Roman"/>
        </w:rPr>
        <w:t>o</w:t>
      </w:r>
      <w:r w:rsidRPr="00AC66FC">
        <w:rPr>
          <w:rFonts w:ascii="Times New Roman" w:hAnsi="Times New Roman"/>
          <w:spacing w:val="1"/>
        </w:rPr>
        <w:t xml:space="preserve"> </w:t>
      </w:r>
      <w:r w:rsidRPr="00AC66FC">
        <w:rPr>
          <w:rFonts w:ascii="Times New Roman" w:hAnsi="Times New Roman"/>
        </w:rPr>
        <w:t>mobiliário);</w:t>
      </w:r>
    </w:p>
    <w:p w:rsidR="00B60295" w:rsidRPr="00AC66FC" w:rsidRDefault="00A939F6" w:rsidP="00414CA8">
      <w:pPr>
        <w:pStyle w:val="PargrafodaLista"/>
        <w:widowControl w:val="0"/>
        <w:numPr>
          <w:ilvl w:val="3"/>
          <w:numId w:val="67"/>
        </w:numPr>
        <w:tabs>
          <w:tab w:val="left" w:pos="851"/>
          <w:tab w:val="left" w:pos="1673"/>
        </w:tabs>
        <w:autoSpaceDE w:val="0"/>
        <w:autoSpaceDN w:val="0"/>
        <w:spacing w:after="0" w:line="240" w:lineRule="auto"/>
        <w:contextualSpacing w:val="0"/>
        <w:jc w:val="both"/>
        <w:rPr>
          <w:rFonts w:ascii="Times New Roman" w:hAnsi="Times New Roman"/>
        </w:rPr>
      </w:pPr>
      <w:r w:rsidRPr="00AC66FC">
        <w:rPr>
          <w:rFonts w:ascii="Times New Roman" w:hAnsi="Times New Roman"/>
        </w:rPr>
        <w:t xml:space="preserve"> </w:t>
      </w:r>
      <w:r w:rsidR="00B60295" w:rsidRPr="00AC66FC">
        <w:rPr>
          <w:rFonts w:ascii="Times New Roman" w:hAnsi="Times New Roman"/>
        </w:rPr>
        <w:t>Corrediça:</w:t>
      </w:r>
      <w:r w:rsidR="00B60295" w:rsidRPr="00AC66FC">
        <w:rPr>
          <w:rFonts w:ascii="Times New Roman" w:hAnsi="Times New Roman"/>
          <w:spacing w:val="-5"/>
        </w:rPr>
        <w:t xml:space="preserve"> </w:t>
      </w:r>
      <w:r w:rsidR="00B60295" w:rsidRPr="00AC66FC">
        <w:rPr>
          <w:rFonts w:ascii="Times New Roman" w:hAnsi="Times New Roman"/>
        </w:rPr>
        <w:t>telescópicas</w:t>
      </w:r>
      <w:r w:rsidR="00B60295" w:rsidRPr="00AC66FC">
        <w:rPr>
          <w:rFonts w:ascii="Times New Roman" w:hAnsi="Times New Roman"/>
          <w:spacing w:val="-4"/>
        </w:rPr>
        <w:t xml:space="preserve"> </w:t>
      </w:r>
      <w:r w:rsidR="00B60295" w:rsidRPr="00AC66FC">
        <w:rPr>
          <w:rFonts w:ascii="Times New Roman" w:hAnsi="Times New Roman"/>
        </w:rPr>
        <w:t>com amortecedor;</w:t>
      </w:r>
    </w:p>
    <w:p w:rsidR="00B60295" w:rsidRPr="00AC66FC" w:rsidRDefault="00A939F6" w:rsidP="00414CA8">
      <w:pPr>
        <w:pStyle w:val="PargrafodaLista"/>
        <w:widowControl w:val="0"/>
        <w:numPr>
          <w:ilvl w:val="3"/>
          <w:numId w:val="67"/>
        </w:numPr>
        <w:tabs>
          <w:tab w:val="left" w:pos="851"/>
          <w:tab w:val="left" w:pos="1673"/>
        </w:tabs>
        <w:autoSpaceDE w:val="0"/>
        <w:autoSpaceDN w:val="0"/>
        <w:spacing w:after="0" w:line="240" w:lineRule="auto"/>
        <w:contextualSpacing w:val="0"/>
        <w:jc w:val="both"/>
        <w:rPr>
          <w:rFonts w:ascii="Times New Roman" w:hAnsi="Times New Roman"/>
        </w:rPr>
      </w:pPr>
      <w:r w:rsidRPr="00AC66FC">
        <w:rPr>
          <w:rFonts w:ascii="Times New Roman" w:hAnsi="Times New Roman"/>
        </w:rPr>
        <w:t xml:space="preserve"> </w:t>
      </w:r>
      <w:r w:rsidR="00B60295" w:rsidRPr="00AC66FC">
        <w:rPr>
          <w:rFonts w:ascii="Times New Roman" w:hAnsi="Times New Roman"/>
        </w:rPr>
        <w:t>Dobradiça:</w:t>
      </w:r>
      <w:r w:rsidR="00B60295" w:rsidRPr="00AC66FC">
        <w:rPr>
          <w:rFonts w:ascii="Times New Roman" w:hAnsi="Times New Roman"/>
          <w:spacing w:val="-4"/>
        </w:rPr>
        <w:t xml:space="preserve"> </w:t>
      </w:r>
      <w:r w:rsidR="00B60295" w:rsidRPr="00AC66FC">
        <w:rPr>
          <w:rFonts w:ascii="Times New Roman" w:hAnsi="Times New Roman"/>
          <w:spacing w:val="-2"/>
        </w:rPr>
        <w:t xml:space="preserve"> </w:t>
      </w:r>
      <w:r w:rsidR="00B60295" w:rsidRPr="00AC66FC">
        <w:rPr>
          <w:rFonts w:ascii="Times New Roman" w:hAnsi="Times New Roman"/>
        </w:rPr>
        <w:t>amortecedor;</w:t>
      </w:r>
    </w:p>
    <w:p w:rsidR="00B60295" w:rsidRPr="00AC66FC" w:rsidRDefault="00A939F6" w:rsidP="00414CA8">
      <w:pPr>
        <w:pStyle w:val="PargrafodaLista"/>
        <w:widowControl w:val="0"/>
        <w:numPr>
          <w:ilvl w:val="3"/>
          <w:numId w:val="67"/>
        </w:numPr>
        <w:tabs>
          <w:tab w:val="left" w:pos="851"/>
          <w:tab w:val="left" w:pos="1673"/>
        </w:tabs>
        <w:autoSpaceDE w:val="0"/>
        <w:autoSpaceDN w:val="0"/>
        <w:spacing w:after="0" w:line="240" w:lineRule="auto"/>
        <w:contextualSpacing w:val="0"/>
        <w:jc w:val="both"/>
        <w:rPr>
          <w:rFonts w:ascii="Times New Roman" w:hAnsi="Times New Roman"/>
        </w:rPr>
      </w:pPr>
      <w:r w:rsidRPr="00AC66FC">
        <w:rPr>
          <w:rFonts w:ascii="Times New Roman" w:hAnsi="Times New Roman"/>
        </w:rPr>
        <w:t xml:space="preserve"> </w:t>
      </w:r>
      <w:r w:rsidR="00B60295" w:rsidRPr="00AC66FC">
        <w:rPr>
          <w:rFonts w:ascii="Times New Roman" w:hAnsi="Times New Roman"/>
        </w:rPr>
        <w:t>Puxador:</w:t>
      </w:r>
      <w:r w:rsidR="00B60295" w:rsidRPr="00AC66FC">
        <w:rPr>
          <w:rFonts w:ascii="Times New Roman" w:hAnsi="Times New Roman"/>
          <w:spacing w:val="-3"/>
        </w:rPr>
        <w:t xml:space="preserve"> </w:t>
      </w:r>
      <w:r w:rsidR="00B60295" w:rsidRPr="00AC66FC">
        <w:rPr>
          <w:rFonts w:ascii="Times New Roman" w:hAnsi="Times New Roman"/>
        </w:rPr>
        <w:t>Puxador</w:t>
      </w:r>
      <w:r w:rsidR="00B60295" w:rsidRPr="00AC66FC">
        <w:rPr>
          <w:rFonts w:ascii="Times New Roman" w:hAnsi="Times New Roman"/>
          <w:spacing w:val="-4"/>
        </w:rPr>
        <w:t xml:space="preserve"> </w:t>
      </w:r>
      <w:r w:rsidR="00B60295" w:rsidRPr="00AC66FC">
        <w:rPr>
          <w:rFonts w:ascii="Times New Roman" w:hAnsi="Times New Roman"/>
        </w:rPr>
        <w:t>alça</w:t>
      </w:r>
      <w:r w:rsidR="00B60295" w:rsidRPr="00AC66FC">
        <w:rPr>
          <w:rFonts w:ascii="Times New Roman" w:hAnsi="Times New Roman"/>
          <w:spacing w:val="-3"/>
        </w:rPr>
        <w:t xml:space="preserve"> </w:t>
      </w:r>
      <w:r w:rsidR="00B60295" w:rsidRPr="00AC66FC">
        <w:rPr>
          <w:rFonts w:ascii="Times New Roman" w:hAnsi="Times New Roman"/>
        </w:rPr>
        <w:t>reta</w:t>
      </w:r>
      <w:r w:rsidR="00B60295" w:rsidRPr="00AC66FC">
        <w:rPr>
          <w:rFonts w:ascii="Times New Roman" w:hAnsi="Times New Roman"/>
          <w:spacing w:val="-4"/>
        </w:rPr>
        <w:t xml:space="preserve"> </w:t>
      </w:r>
      <w:r w:rsidR="00B60295" w:rsidRPr="00AC66FC">
        <w:rPr>
          <w:rFonts w:ascii="Times New Roman" w:hAnsi="Times New Roman"/>
        </w:rPr>
        <w:t>em</w:t>
      </w:r>
      <w:r w:rsidR="00B60295" w:rsidRPr="00AC66FC">
        <w:rPr>
          <w:rFonts w:ascii="Times New Roman" w:hAnsi="Times New Roman"/>
          <w:spacing w:val="-5"/>
        </w:rPr>
        <w:t xml:space="preserve"> </w:t>
      </w:r>
      <w:r w:rsidR="00B60295" w:rsidRPr="00AC66FC">
        <w:rPr>
          <w:rFonts w:ascii="Times New Roman" w:hAnsi="Times New Roman"/>
        </w:rPr>
        <w:t>alumínio.</w:t>
      </w:r>
      <w:r w:rsidR="00B60295" w:rsidRPr="00AC66FC">
        <w:rPr>
          <w:rFonts w:ascii="Times New Roman" w:hAnsi="Times New Roman"/>
          <w:spacing w:val="-4"/>
        </w:rPr>
        <w:t xml:space="preserve"> </w:t>
      </w:r>
      <w:r w:rsidR="00B60295" w:rsidRPr="00AC66FC">
        <w:rPr>
          <w:rFonts w:ascii="Times New Roman" w:hAnsi="Times New Roman"/>
        </w:rPr>
        <w:t>Cor</w:t>
      </w:r>
      <w:r w:rsidR="00B60295" w:rsidRPr="00AC66FC">
        <w:rPr>
          <w:rFonts w:ascii="Times New Roman" w:hAnsi="Times New Roman"/>
          <w:spacing w:val="-3"/>
        </w:rPr>
        <w:t xml:space="preserve"> </w:t>
      </w:r>
      <w:r w:rsidR="00B60295" w:rsidRPr="00AC66FC">
        <w:rPr>
          <w:rFonts w:ascii="Times New Roman" w:hAnsi="Times New Roman"/>
        </w:rPr>
        <w:t>compatível</w:t>
      </w:r>
      <w:r w:rsidR="00B60295" w:rsidRPr="00AC66FC">
        <w:rPr>
          <w:rFonts w:ascii="Times New Roman" w:hAnsi="Times New Roman"/>
          <w:spacing w:val="-1"/>
        </w:rPr>
        <w:t xml:space="preserve"> </w:t>
      </w:r>
      <w:r w:rsidR="00B60295" w:rsidRPr="00AC66FC">
        <w:rPr>
          <w:rFonts w:ascii="Times New Roman" w:hAnsi="Times New Roman"/>
        </w:rPr>
        <w:t>com</w:t>
      </w:r>
      <w:r w:rsidR="00B60295" w:rsidRPr="00AC66FC">
        <w:rPr>
          <w:rFonts w:ascii="Times New Roman" w:hAnsi="Times New Roman"/>
          <w:spacing w:val="-5"/>
        </w:rPr>
        <w:t xml:space="preserve"> </w:t>
      </w:r>
      <w:r w:rsidR="00B60295" w:rsidRPr="00AC66FC">
        <w:rPr>
          <w:rFonts w:ascii="Times New Roman" w:hAnsi="Times New Roman"/>
        </w:rPr>
        <w:t>o</w:t>
      </w:r>
      <w:r w:rsidR="00B60295" w:rsidRPr="00AC66FC">
        <w:rPr>
          <w:rFonts w:ascii="Times New Roman" w:hAnsi="Times New Roman"/>
          <w:spacing w:val="-2"/>
        </w:rPr>
        <w:t xml:space="preserve"> </w:t>
      </w:r>
      <w:r w:rsidR="00B60295" w:rsidRPr="00AC66FC">
        <w:rPr>
          <w:rFonts w:ascii="Times New Roman" w:hAnsi="Times New Roman"/>
        </w:rPr>
        <w:t>mobiliário;</w:t>
      </w:r>
    </w:p>
    <w:p w:rsidR="00B60295" w:rsidRPr="00AC66FC" w:rsidRDefault="00B60295" w:rsidP="00414CA8">
      <w:pPr>
        <w:pStyle w:val="PargrafodaLista"/>
        <w:widowControl w:val="0"/>
        <w:numPr>
          <w:ilvl w:val="3"/>
          <w:numId w:val="67"/>
        </w:numPr>
        <w:tabs>
          <w:tab w:val="left" w:pos="851"/>
          <w:tab w:val="left" w:pos="1673"/>
        </w:tabs>
        <w:autoSpaceDE w:val="0"/>
        <w:autoSpaceDN w:val="0"/>
        <w:spacing w:after="0" w:line="240" w:lineRule="auto"/>
        <w:contextualSpacing w:val="0"/>
        <w:jc w:val="both"/>
        <w:rPr>
          <w:rFonts w:ascii="Times New Roman" w:hAnsi="Times New Roman"/>
        </w:rPr>
      </w:pPr>
      <w:r w:rsidRPr="00AC66FC">
        <w:rPr>
          <w:rFonts w:ascii="Times New Roman" w:hAnsi="Times New Roman"/>
        </w:rPr>
        <w:t>“Pé”</w:t>
      </w:r>
      <w:r w:rsidRPr="00AC66FC">
        <w:rPr>
          <w:rFonts w:ascii="Times New Roman" w:hAnsi="Times New Roman"/>
          <w:spacing w:val="-5"/>
        </w:rPr>
        <w:t xml:space="preserve"> </w:t>
      </w:r>
      <w:r w:rsidRPr="00AC66FC">
        <w:rPr>
          <w:rFonts w:ascii="Times New Roman" w:hAnsi="Times New Roman"/>
        </w:rPr>
        <w:t>nivelador</w:t>
      </w:r>
      <w:r w:rsidRPr="00AC66FC">
        <w:rPr>
          <w:rFonts w:ascii="Times New Roman" w:hAnsi="Times New Roman"/>
          <w:spacing w:val="-3"/>
        </w:rPr>
        <w:t xml:space="preserve"> </w:t>
      </w:r>
      <w:r w:rsidRPr="00AC66FC">
        <w:rPr>
          <w:rFonts w:ascii="Times New Roman" w:hAnsi="Times New Roman"/>
        </w:rPr>
        <w:t>regulável</w:t>
      </w:r>
      <w:r w:rsidRPr="00AC66FC">
        <w:rPr>
          <w:rFonts w:ascii="Times New Roman" w:hAnsi="Times New Roman"/>
          <w:spacing w:val="-3"/>
        </w:rPr>
        <w:t xml:space="preserve"> </w:t>
      </w:r>
      <w:r w:rsidRPr="00AC66FC">
        <w:rPr>
          <w:rFonts w:ascii="Times New Roman" w:hAnsi="Times New Roman"/>
        </w:rPr>
        <w:t>metálico</w:t>
      </w:r>
      <w:r w:rsidRPr="00AC66FC">
        <w:rPr>
          <w:rFonts w:ascii="Times New Roman" w:hAnsi="Times New Roman"/>
          <w:spacing w:val="-4"/>
        </w:rPr>
        <w:t xml:space="preserve"> </w:t>
      </w:r>
      <w:r w:rsidRPr="00AC66FC">
        <w:rPr>
          <w:rFonts w:ascii="Times New Roman" w:hAnsi="Times New Roman"/>
        </w:rPr>
        <w:t>redondo:</w:t>
      </w:r>
      <w:r w:rsidRPr="00AC66FC">
        <w:rPr>
          <w:rFonts w:ascii="Times New Roman" w:hAnsi="Times New Roman"/>
          <w:spacing w:val="-2"/>
        </w:rPr>
        <w:t xml:space="preserve"> </w:t>
      </w:r>
      <w:r w:rsidRPr="00AC66FC">
        <w:rPr>
          <w:rFonts w:ascii="Times New Roman" w:hAnsi="Times New Roman"/>
        </w:rPr>
        <w:t>para</w:t>
      </w:r>
      <w:r w:rsidRPr="00AC66FC">
        <w:rPr>
          <w:rFonts w:ascii="Times New Roman" w:hAnsi="Times New Roman"/>
          <w:spacing w:val="-3"/>
        </w:rPr>
        <w:t xml:space="preserve"> </w:t>
      </w:r>
      <w:r w:rsidRPr="00AC66FC">
        <w:rPr>
          <w:rFonts w:ascii="Times New Roman" w:hAnsi="Times New Roman"/>
        </w:rPr>
        <w:t>os</w:t>
      </w:r>
      <w:r w:rsidRPr="00AC66FC">
        <w:rPr>
          <w:rFonts w:ascii="Times New Roman" w:hAnsi="Times New Roman"/>
          <w:spacing w:val="-1"/>
        </w:rPr>
        <w:t xml:space="preserve"> </w:t>
      </w:r>
      <w:r w:rsidRPr="00AC66FC">
        <w:rPr>
          <w:rFonts w:ascii="Times New Roman" w:hAnsi="Times New Roman"/>
        </w:rPr>
        <w:t>móveis;</w:t>
      </w:r>
    </w:p>
    <w:p w:rsidR="00B60295" w:rsidRPr="00AC66FC" w:rsidRDefault="00A939F6" w:rsidP="00414CA8">
      <w:pPr>
        <w:pStyle w:val="PargrafodaLista"/>
        <w:widowControl w:val="0"/>
        <w:numPr>
          <w:ilvl w:val="3"/>
          <w:numId w:val="67"/>
        </w:numPr>
        <w:tabs>
          <w:tab w:val="left" w:pos="851"/>
          <w:tab w:val="left" w:pos="1673"/>
        </w:tabs>
        <w:autoSpaceDE w:val="0"/>
        <w:autoSpaceDN w:val="0"/>
        <w:spacing w:after="0" w:line="240" w:lineRule="auto"/>
        <w:contextualSpacing w:val="0"/>
        <w:jc w:val="both"/>
        <w:rPr>
          <w:rFonts w:ascii="Times New Roman" w:hAnsi="Times New Roman"/>
        </w:rPr>
      </w:pPr>
      <w:r w:rsidRPr="00AC66FC">
        <w:rPr>
          <w:rFonts w:ascii="Times New Roman" w:hAnsi="Times New Roman"/>
        </w:rPr>
        <w:t xml:space="preserve"> </w:t>
      </w:r>
      <w:r w:rsidR="00B60295" w:rsidRPr="00AC66FC">
        <w:rPr>
          <w:rFonts w:ascii="Times New Roman" w:hAnsi="Times New Roman"/>
        </w:rPr>
        <w:t>Rodinhas</w:t>
      </w:r>
      <w:r w:rsidR="00B60295" w:rsidRPr="00AC66FC">
        <w:rPr>
          <w:rFonts w:ascii="Times New Roman" w:hAnsi="Times New Roman"/>
          <w:spacing w:val="-5"/>
        </w:rPr>
        <w:t xml:space="preserve"> </w:t>
      </w:r>
      <w:proofErr w:type="spellStart"/>
      <w:r w:rsidR="00B60295" w:rsidRPr="00AC66FC">
        <w:rPr>
          <w:rFonts w:ascii="Times New Roman" w:hAnsi="Times New Roman"/>
        </w:rPr>
        <w:t>anti-risco</w:t>
      </w:r>
      <w:proofErr w:type="spellEnd"/>
      <w:r w:rsidR="00B60295" w:rsidRPr="00AC66FC">
        <w:rPr>
          <w:rFonts w:ascii="Times New Roman" w:hAnsi="Times New Roman"/>
          <w:spacing w:val="-5"/>
        </w:rPr>
        <w:t xml:space="preserve"> </w:t>
      </w:r>
      <w:r w:rsidR="00B60295" w:rsidRPr="00AC66FC">
        <w:rPr>
          <w:rFonts w:ascii="Times New Roman" w:hAnsi="Times New Roman"/>
        </w:rPr>
        <w:t>silicone:</w:t>
      </w:r>
      <w:r w:rsidR="00B60295" w:rsidRPr="00AC66FC">
        <w:rPr>
          <w:rFonts w:ascii="Times New Roman" w:hAnsi="Times New Roman"/>
          <w:spacing w:val="-2"/>
        </w:rPr>
        <w:t xml:space="preserve"> </w:t>
      </w:r>
      <w:r w:rsidR="00B60295" w:rsidRPr="00AC66FC">
        <w:rPr>
          <w:rFonts w:ascii="Times New Roman" w:hAnsi="Times New Roman"/>
        </w:rPr>
        <w:t>Gaveteiros</w:t>
      </w:r>
      <w:r w:rsidR="00B60295" w:rsidRPr="00AC66FC">
        <w:rPr>
          <w:rFonts w:ascii="Times New Roman" w:hAnsi="Times New Roman"/>
          <w:spacing w:val="-5"/>
        </w:rPr>
        <w:t xml:space="preserve"> </w:t>
      </w:r>
      <w:r w:rsidR="00B60295" w:rsidRPr="00AC66FC">
        <w:rPr>
          <w:rFonts w:ascii="Times New Roman" w:hAnsi="Times New Roman"/>
        </w:rPr>
        <w:t>soltos;</w:t>
      </w:r>
    </w:p>
    <w:p w:rsidR="00B60295" w:rsidRPr="00AC66FC" w:rsidRDefault="00A939F6" w:rsidP="00414CA8">
      <w:pPr>
        <w:pStyle w:val="PargrafodaLista"/>
        <w:widowControl w:val="0"/>
        <w:numPr>
          <w:ilvl w:val="3"/>
          <w:numId w:val="67"/>
        </w:numPr>
        <w:tabs>
          <w:tab w:val="left" w:pos="851"/>
          <w:tab w:val="left" w:pos="1673"/>
        </w:tabs>
        <w:autoSpaceDE w:val="0"/>
        <w:autoSpaceDN w:val="0"/>
        <w:spacing w:after="0" w:line="240" w:lineRule="auto"/>
        <w:contextualSpacing w:val="0"/>
        <w:jc w:val="both"/>
        <w:rPr>
          <w:rFonts w:ascii="Times New Roman" w:hAnsi="Times New Roman"/>
        </w:rPr>
      </w:pPr>
      <w:r w:rsidRPr="00AC66FC">
        <w:rPr>
          <w:rFonts w:ascii="Times New Roman" w:hAnsi="Times New Roman"/>
        </w:rPr>
        <w:t xml:space="preserve"> </w:t>
      </w:r>
      <w:r w:rsidR="00B60295" w:rsidRPr="00AC66FC">
        <w:rPr>
          <w:rFonts w:ascii="Times New Roman" w:hAnsi="Times New Roman"/>
        </w:rPr>
        <w:t>Caixa</w:t>
      </w:r>
      <w:r w:rsidR="00B60295" w:rsidRPr="00AC66FC">
        <w:rPr>
          <w:rFonts w:ascii="Times New Roman" w:hAnsi="Times New Roman"/>
          <w:spacing w:val="-3"/>
        </w:rPr>
        <w:t xml:space="preserve"> </w:t>
      </w:r>
      <w:r w:rsidR="00B60295" w:rsidRPr="00AC66FC">
        <w:rPr>
          <w:rFonts w:ascii="Times New Roman" w:hAnsi="Times New Roman"/>
        </w:rPr>
        <w:t>de</w:t>
      </w:r>
      <w:r w:rsidR="00B60295" w:rsidRPr="00AC66FC">
        <w:rPr>
          <w:rFonts w:ascii="Times New Roman" w:hAnsi="Times New Roman"/>
          <w:spacing w:val="-5"/>
        </w:rPr>
        <w:t xml:space="preserve"> </w:t>
      </w:r>
      <w:r w:rsidR="00B60295" w:rsidRPr="00AC66FC">
        <w:rPr>
          <w:rFonts w:ascii="Times New Roman" w:hAnsi="Times New Roman"/>
        </w:rPr>
        <w:t>tomada:</w:t>
      </w:r>
      <w:r w:rsidR="00B60295" w:rsidRPr="00AC66FC">
        <w:rPr>
          <w:rFonts w:ascii="Times New Roman" w:hAnsi="Times New Roman"/>
          <w:spacing w:val="-3"/>
        </w:rPr>
        <w:t xml:space="preserve"> </w:t>
      </w:r>
      <w:r w:rsidR="00B60295" w:rsidRPr="00AC66FC">
        <w:rPr>
          <w:rFonts w:ascii="Times New Roman" w:hAnsi="Times New Roman"/>
        </w:rPr>
        <w:t>caixa</w:t>
      </w:r>
      <w:r w:rsidR="00B60295" w:rsidRPr="00AC66FC">
        <w:rPr>
          <w:rFonts w:ascii="Times New Roman" w:hAnsi="Times New Roman"/>
          <w:spacing w:val="-3"/>
        </w:rPr>
        <w:t xml:space="preserve"> </w:t>
      </w:r>
      <w:r w:rsidR="00B60295" w:rsidRPr="00AC66FC">
        <w:rPr>
          <w:rFonts w:ascii="Times New Roman" w:hAnsi="Times New Roman"/>
        </w:rPr>
        <w:t>de</w:t>
      </w:r>
      <w:r w:rsidR="00B60295" w:rsidRPr="00AC66FC">
        <w:rPr>
          <w:rFonts w:ascii="Times New Roman" w:hAnsi="Times New Roman"/>
          <w:spacing w:val="-3"/>
        </w:rPr>
        <w:t xml:space="preserve"> </w:t>
      </w:r>
      <w:r w:rsidR="00B60295" w:rsidRPr="00AC66FC">
        <w:rPr>
          <w:rFonts w:ascii="Times New Roman" w:hAnsi="Times New Roman"/>
        </w:rPr>
        <w:t>tomada</w:t>
      </w:r>
      <w:r w:rsidR="00B60295" w:rsidRPr="00AC66FC">
        <w:rPr>
          <w:rFonts w:ascii="Times New Roman" w:hAnsi="Times New Roman"/>
          <w:spacing w:val="-2"/>
        </w:rPr>
        <w:t xml:space="preserve"> </w:t>
      </w:r>
      <w:r w:rsidR="00B60295" w:rsidRPr="00AC66FC">
        <w:rPr>
          <w:rFonts w:ascii="Times New Roman" w:hAnsi="Times New Roman"/>
        </w:rPr>
        <w:t>de</w:t>
      </w:r>
      <w:r w:rsidR="00B60295" w:rsidRPr="00AC66FC">
        <w:rPr>
          <w:rFonts w:ascii="Times New Roman" w:hAnsi="Times New Roman"/>
          <w:spacing w:val="-2"/>
        </w:rPr>
        <w:t xml:space="preserve"> </w:t>
      </w:r>
      <w:r w:rsidR="00B60295" w:rsidRPr="00AC66FC">
        <w:rPr>
          <w:rFonts w:ascii="Times New Roman" w:hAnsi="Times New Roman"/>
        </w:rPr>
        <w:t>embutir,</w:t>
      </w:r>
      <w:r w:rsidR="00B60295" w:rsidRPr="00AC66FC">
        <w:rPr>
          <w:rFonts w:ascii="Times New Roman" w:hAnsi="Times New Roman"/>
          <w:spacing w:val="-1"/>
        </w:rPr>
        <w:t xml:space="preserve"> </w:t>
      </w:r>
      <w:r w:rsidR="00B60295" w:rsidRPr="00AC66FC">
        <w:rPr>
          <w:rFonts w:ascii="Times New Roman" w:hAnsi="Times New Roman"/>
        </w:rPr>
        <w:t>para</w:t>
      </w:r>
      <w:r w:rsidR="00B60295" w:rsidRPr="00AC66FC">
        <w:rPr>
          <w:rFonts w:ascii="Times New Roman" w:hAnsi="Times New Roman"/>
          <w:spacing w:val="-2"/>
        </w:rPr>
        <w:t xml:space="preserve"> </w:t>
      </w:r>
      <w:r w:rsidR="00B60295" w:rsidRPr="00AC66FC">
        <w:rPr>
          <w:rFonts w:ascii="Times New Roman" w:hAnsi="Times New Roman"/>
        </w:rPr>
        <w:t>mesa</w:t>
      </w:r>
      <w:r w:rsidR="00B60295" w:rsidRPr="00AC66FC">
        <w:rPr>
          <w:rFonts w:ascii="Times New Roman" w:hAnsi="Times New Roman"/>
          <w:spacing w:val="-1"/>
        </w:rPr>
        <w:t xml:space="preserve"> </w:t>
      </w:r>
      <w:r w:rsidR="00B60295" w:rsidRPr="00AC66FC">
        <w:rPr>
          <w:rFonts w:ascii="Times New Roman" w:hAnsi="Times New Roman"/>
        </w:rPr>
        <w:t>de</w:t>
      </w:r>
      <w:r w:rsidR="00B60295" w:rsidRPr="00AC66FC">
        <w:rPr>
          <w:rFonts w:ascii="Times New Roman" w:hAnsi="Times New Roman"/>
          <w:spacing w:val="-2"/>
        </w:rPr>
        <w:t xml:space="preserve"> </w:t>
      </w:r>
      <w:r w:rsidR="00B60295" w:rsidRPr="00AC66FC">
        <w:rPr>
          <w:rFonts w:ascii="Times New Roman" w:hAnsi="Times New Roman"/>
        </w:rPr>
        <w:t>reunião,</w:t>
      </w:r>
      <w:r w:rsidR="00B60295" w:rsidRPr="00AC66FC">
        <w:rPr>
          <w:rFonts w:ascii="Times New Roman" w:hAnsi="Times New Roman"/>
          <w:spacing w:val="-1"/>
        </w:rPr>
        <w:t xml:space="preserve"> </w:t>
      </w:r>
      <w:r w:rsidR="00B60295" w:rsidRPr="00AC66FC">
        <w:rPr>
          <w:rFonts w:ascii="Times New Roman" w:hAnsi="Times New Roman"/>
        </w:rPr>
        <w:t>em</w:t>
      </w:r>
      <w:r w:rsidR="00B60295" w:rsidRPr="00AC66FC">
        <w:rPr>
          <w:rFonts w:ascii="Times New Roman" w:hAnsi="Times New Roman"/>
          <w:spacing w:val="-4"/>
        </w:rPr>
        <w:t xml:space="preserve"> </w:t>
      </w:r>
      <w:r w:rsidR="00B60295" w:rsidRPr="00AC66FC">
        <w:rPr>
          <w:rFonts w:ascii="Times New Roman" w:hAnsi="Times New Roman"/>
        </w:rPr>
        <w:t>ABS;</w:t>
      </w:r>
    </w:p>
    <w:p w:rsidR="00B60295" w:rsidRPr="00AC66FC" w:rsidRDefault="00A939F6" w:rsidP="00414CA8">
      <w:pPr>
        <w:pStyle w:val="PargrafodaLista"/>
        <w:widowControl w:val="0"/>
        <w:numPr>
          <w:ilvl w:val="3"/>
          <w:numId w:val="67"/>
        </w:numPr>
        <w:tabs>
          <w:tab w:val="left" w:pos="851"/>
          <w:tab w:val="left" w:pos="1673"/>
        </w:tabs>
        <w:autoSpaceDE w:val="0"/>
        <w:autoSpaceDN w:val="0"/>
        <w:spacing w:after="0" w:line="240" w:lineRule="auto"/>
        <w:contextualSpacing w:val="0"/>
        <w:jc w:val="both"/>
        <w:rPr>
          <w:rFonts w:ascii="Times New Roman" w:hAnsi="Times New Roman"/>
        </w:rPr>
      </w:pPr>
      <w:r w:rsidRPr="00AC66FC">
        <w:rPr>
          <w:rFonts w:ascii="Times New Roman" w:hAnsi="Times New Roman"/>
        </w:rPr>
        <w:t xml:space="preserve"> </w:t>
      </w:r>
      <w:r w:rsidR="00B60295" w:rsidRPr="00AC66FC">
        <w:rPr>
          <w:rFonts w:ascii="Times New Roman" w:hAnsi="Times New Roman"/>
        </w:rPr>
        <w:t>Caixa</w:t>
      </w:r>
      <w:r w:rsidR="00B60295" w:rsidRPr="00AC66FC">
        <w:rPr>
          <w:rFonts w:ascii="Times New Roman" w:hAnsi="Times New Roman"/>
          <w:spacing w:val="-3"/>
        </w:rPr>
        <w:t xml:space="preserve"> </w:t>
      </w:r>
      <w:r w:rsidR="00B60295" w:rsidRPr="00AC66FC">
        <w:rPr>
          <w:rFonts w:ascii="Times New Roman" w:hAnsi="Times New Roman"/>
        </w:rPr>
        <w:t>de</w:t>
      </w:r>
      <w:r w:rsidR="00B60295" w:rsidRPr="00AC66FC">
        <w:rPr>
          <w:rFonts w:ascii="Times New Roman" w:hAnsi="Times New Roman"/>
          <w:spacing w:val="-3"/>
        </w:rPr>
        <w:t xml:space="preserve"> </w:t>
      </w:r>
      <w:r w:rsidR="00B60295" w:rsidRPr="00AC66FC">
        <w:rPr>
          <w:rFonts w:ascii="Times New Roman" w:hAnsi="Times New Roman"/>
        </w:rPr>
        <w:t>passagem</w:t>
      </w:r>
      <w:r w:rsidR="00B60295" w:rsidRPr="00AC66FC">
        <w:rPr>
          <w:rFonts w:ascii="Times New Roman" w:hAnsi="Times New Roman"/>
          <w:spacing w:val="-1"/>
        </w:rPr>
        <w:t xml:space="preserve"> </w:t>
      </w:r>
      <w:r w:rsidR="00B60295" w:rsidRPr="00AC66FC">
        <w:rPr>
          <w:rFonts w:ascii="Times New Roman" w:hAnsi="Times New Roman"/>
        </w:rPr>
        <w:t>para</w:t>
      </w:r>
      <w:r w:rsidR="00B60295" w:rsidRPr="00AC66FC">
        <w:rPr>
          <w:rFonts w:ascii="Times New Roman" w:hAnsi="Times New Roman"/>
          <w:spacing w:val="-3"/>
        </w:rPr>
        <w:t xml:space="preserve"> </w:t>
      </w:r>
      <w:r w:rsidR="00B60295" w:rsidRPr="00AC66FC">
        <w:rPr>
          <w:rFonts w:ascii="Times New Roman" w:hAnsi="Times New Roman"/>
        </w:rPr>
        <w:t>fiação</w:t>
      </w:r>
      <w:r w:rsidR="00B60295" w:rsidRPr="00AC66FC">
        <w:rPr>
          <w:rFonts w:ascii="Times New Roman" w:hAnsi="Times New Roman"/>
          <w:spacing w:val="-3"/>
        </w:rPr>
        <w:t xml:space="preserve"> </w:t>
      </w:r>
      <w:r w:rsidR="00B60295" w:rsidRPr="00AC66FC">
        <w:rPr>
          <w:rFonts w:ascii="Times New Roman" w:hAnsi="Times New Roman"/>
        </w:rPr>
        <w:t>em</w:t>
      </w:r>
      <w:r w:rsidR="00B60295" w:rsidRPr="00AC66FC">
        <w:rPr>
          <w:rFonts w:ascii="Times New Roman" w:hAnsi="Times New Roman"/>
          <w:spacing w:val="-2"/>
        </w:rPr>
        <w:t xml:space="preserve"> </w:t>
      </w:r>
      <w:r w:rsidR="00B60295" w:rsidRPr="00AC66FC">
        <w:rPr>
          <w:rFonts w:ascii="Times New Roman" w:hAnsi="Times New Roman"/>
        </w:rPr>
        <w:t>mesa:</w:t>
      </w:r>
      <w:r w:rsidR="00B60295" w:rsidRPr="00AC66FC">
        <w:rPr>
          <w:rFonts w:ascii="Times New Roman" w:hAnsi="Times New Roman"/>
          <w:spacing w:val="-3"/>
        </w:rPr>
        <w:t xml:space="preserve"> </w:t>
      </w:r>
      <w:r w:rsidR="00B60295" w:rsidRPr="00AC66FC">
        <w:rPr>
          <w:rFonts w:ascii="Times New Roman" w:hAnsi="Times New Roman"/>
        </w:rPr>
        <w:t>de</w:t>
      </w:r>
      <w:r w:rsidR="00B60295" w:rsidRPr="00AC66FC">
        <w:rPr>
          <w:rFonts w:ascii="Times New Roman" w:hAnsi="Times New Roman"/>
          <w:spacing w:val="-4"/>
        </w:rPr>
        <w:t xml:space="preserve"> </w:t>
      </w:r>
      <w:r w:rsidR="00B60295" w:rsidRPr="00AC66FC">
        <w:rPr>
          <w:rFonts w:ascii="Times New Roman" w:hAnsi="Times New Roman"/>
        </w:rPr>
        <w:t>embutir,</w:t>
      </w:r>
      <w:r w:rsidR="00B60295" w:rsidRPr="00AC66FC">
        <w:rPr>
          <w:rFonts w:ascii="Times New Roman" w:hAnsi="Times New Roman"/>
          <w:spacing w:val="-1"/>
        </w:rPr>
        <w:t xml:space="preserve"> </w:t>
      </w:r>
      <w:r w:rsidR="00B60295" w:rsidRPr="00AC66FC">
        <w:rPr>
          <w:rFonts w:ascii="Times New Roman" w:hAnsi="Times New Roman"/>
        </w:rPr>
        <w:t>para</w:t>
      </w:r>
      <w:r w:rsidR="00B60295" w:rsidRPr="00AC66FC">
        <w:rPr>
          <w:rFonts w:ascii="Times New Roman" w:hAnsi="Times New Roman"/>
          <w:spacing w:val="-3"/>
        </w:rPr>
        <w:t xml:space="preserve"> </w:t>
      </w:r>
      <w:r w:rsidR="00B60295" w:rsidRPr="00AC66FC">
        <w:rPr>
          <w:rFonts w:ascii="Times New Roman" w:hAnsi="Times New Roman"/>
        </w:rPr>
        <w:t>mesa</w:t>
      </w:r>
      <w:r w:rsidR="00B60295" w:rsidRPr="00AC66FC">
        <w:rPr>
          <w:rFonts w:ascii="Times New Roman" w:hAnsi="Times New Roman"/>
          <w:spacing w:val="-3"/>
        </w:rPr>
        <w:t xml:space="preserve"> </w:t>
      </w:r>
      <w:r w:rsidR="00B60295" w:rsidRPr="00AC66FC">
        <w:rPr>
          <w:rFonts w:ascii="Times New Roman" w:hAnsi="Times New Roman"/>
        </w:rPr>
        <w:t>de</w:t>
      </w:r>
      <w:r w:rsidR="00B60295" w:rsidRPr="00AC66FC">
        <w:rPr>
          <w:rFonts w:ascii="Times New Roman" w:hAnsi="Times New Roman"/>
          <w:spacing w:val="-4"/>
        </w:rPr>
        <w:t xml:space="preserve"> </w:t>
      </w:r>
      <w:r w:rsidR="00B60295" w:rsidRPr="00AC66FC">
        <w:rPr>
          <w:rFonts w:ascii="Times New Roman" w:hAnsi="Times New Roman"/>
        </w:rPr>
        <w:t>trabalho,</w:t>
      </w:r>
      <w:r w:rsidR="00B60295" w:rsidRPr="00AC66FC">
        <w:rPr>
          <w:rFonts w:ascii="Times New Roman" w:hAnsi="Times New Roman"/>
          <w:spacing w:val="-2"/>
        </w:rPr>
        <w:t xml:space="preserve"> </w:t>
      </w:r>
      <w:r w:rsidR="00B60295" w:rsidRPr="00AC66FC">
        <w:rPr>
          <w:rFonts w:ascii="Times New Roman" w:hAnsi="Times New Roman"/>
        </w:rPr>
        <w:t>em</w:t>
      </w:r>
      <w:r w:rsidR="00B60295" w:rsidRPr="00AC66FC">
        <w:rPr>
          <w:rFonts w:ascii="Times New Roman" w:hAnsi="Times New Roman"/>
          <w:spacing w:val="-4"/>
        </w:rPr>
        <w:t xml:space="preserve"> </w:t>
      </w:r>
      <w:r w:rsidR="00B60295" w:rsidRPr="00AC66FC">
        <w:rPr>
          <w:rFonts w:ascii="Times New Roman" w:hAnsi="Times New Roman"/>
        </w:rPr>
        <w:t>ABS;</w:t>
      </w:r>
    </w:p>
    <w:p w:rsidR="00B60295" w:rsidRPr="00AC66FC" w:rsidRDefault="00A939F6" w:rsidP="00414CA8">
      <w:pPr>
        <w:pStyle w:val="PargrafodaLista"/>
        <w:widowControl w:val="0"/>
        <w:numPr>
          <w:ilvl w:val="3"/>
          <w:numId w:val="67"/>
        </w:numPr>
        <w:tabs>
          <w:tab w:val="left" w:pos="851"/>
          <w:tab w:val="left" w:pos="1673"/>
        </w:tabs>
        <w:autoSpaceDE w:val="0"/>
        <w:autoSpaceDN w:val="0"/>
        <w:spacing w:after="0" w:line="240" w:lineRule="auto"/>
        <w:contextualSpacing w:val="0"/>
        <w:jc w:val="both"/>
        <w:rPr>
          <w:rFonts w:ascii="Times New Roman" w:hAnsi="Times New Roman"/>
        </w:rPr>
      </w:pPr>
      <w:r w:rsidRPr="00AC66FC">
        <w:rPr>
          <w:rFonts w:ascii="Times New Roman" w:hAnsi="Times New Roman"/>
        </w:rPr>
        <w:t xml:space="preserve"> </w:t>
      </w:r>
      <w:r w:rsidR="00B60295" w:rsidRPr="00AC66FC">
        <w:rPr>
          <w:rFonts w:ascii="Times New Roman" w:hAnsi="Times New Roman"/>
        </w:rPr>
        <w:t>Parafusos,</w:t>
      </w:r>
      <w:r w:rsidR="00B60295" w:rsidRPr="00AC66FC">
        <w:rPr>
          <w:rFonts w:ascii="Times New Roman" w:hAnsi="Times New Roman"/>
          <w:spacing w:val="-2"/>
        </w:rPr>
        <w:t xml:space="preserve"> </w:t>
      </w:r>
      <w:r w:rsidR="00B60295" w:rsidRPr="00AC66FC">
        <w:rPr>
          <w:rFonts w:ascii="Times New Roman" w:hAnsi="Times New Roman"/>
        </w:rPr>
        <w:t>de</w:t>
      </w:r>
      <w:r w:rsidR="00B60295" w:rsidRPr="00AC66FC">
        <w:rPr>
          <w:rFonts w:ascii="Times New Roman" w:hAnsi="Times New Roman"/>
          <w:spacing w:val="-4"/>
        </w:rPr>
        <w:t xml:space="preserve"> </w:t>
      </w:r>
      <w:r w:rsidR="00B60295" w:rsidRPr="00AC66FC">
        <w:rPr>
          <w:rFonts w:ascii="Times New Roman" w:hAnsi="Times New Roman"/>
        </w:rPr>
        <w:t>boa</w:t>
      </w:r>
      <w:r w:rsidR="00B60295" w:rsidRPr="00AC66FC">
        <w:rPr>
          <w:rFonts w:ascii="Times New Roman" w:hAnsi="Times New Roman"/>
          <w:spacing w:val="-1"/>
        </w:rPr>
        <w:t xml:space="preserve"> </w:t>
      </w:r>
      <w:r w:rsidR="00B60295" w:rsidRPr="00AC66FC">
        <w:rPr>
          <w:rFonts w:ascii="Times New Roman" w:hAnsi="Times New Roman"/>
        </w:rPr>
        <w:t>qualidade;</w:t>
      </w:r>
    </w:p>
    <w:p w:rsidR="00B60295" w:rsidRPr="00AC66FC" w:rsidRDefault="00A939F6" w:rsidP="00414CA8">
      <w:pPr>
        <w:pStyle w:val="PargrafodaLista"/>
        <w:widowControl w:val="0"/>
        <w:numPr>
          <w:ilvl w:val="3"/>
          <w:numId w:val="67"/>
        </w:numPr>
        <w:tabs>
          <w:tab w:val="left" w:pos="851"/>
          <w:tab w:val="left" w:pos="1673"/>
        </w:tabs>
        <w:autoSpaceDE w:val="0"/>
        <w:autoSpaceDN w:val="0"/>
        <w:spacing w:after="0" w:line="240" w:lineRule="auto"/>
        <w:contextualSpacing w:val="0"/>
        <w:jc w:val="both"/>
        <w:rPr>
          <w:rFonts w:ascii="Times New Roman" w:hAnsi="Times New Roman"/>
        </w:rPr>
      </w:pPr>
      <w:r w:rsidRPr="00AC66FC">
        <w:rPr>
          <w:rFonts w:ascii="Times New Roman" w:hAnsi="Times New Roman"/>
        </w:rPr>
        <w:t xml:space="preserve"> </w:t>
      </w:r>
      <w:r w:rsidR="00B60295" w:rsidRPr="00AC66FC">
        <w:rPr>
          <w:rFonts w:ascii="Times New Roman" w:hAnsi="Times New Roman"/>
        </w:rPr>
        <w:t>Fita</w:t>
      </w:r>
      <w:r w:rsidR="00B60295" w:rsidRPr="00AC66FC">
        <w:rPr>
          <w:rFonts w:ascii="Times New Roman" w:hAnsi="Times New Roman"/>
          <w:spacing w:val="-3"/>
        </w:rPr>
        <w:t xml:space="preserve"> </w:t>
      </w:r>
      <w:r w:rsidR="00B60295" w:rsidRPr="00AC66FC">
        <w:rPr>
          <w:rFonts w:ascii="Times New Roman" w:hAnsi="Times New Roman"/>
        </w:rPr>
        <w:t>de</w:t>
      </w:r>
      <w:r w:rsidR="00B60295" w:rsidRPr="00AC66FC">
        <w:rPr>
          <w:rFonts w:ascii="Times New Roman" w:hAnsi="Times New Roman"/>
          <w:spacing w:val="-2"/>
        </w:rPr>
        <w:t xml:space="preserve"> </w:t>
      </w:r>
      <w:r w:rsidR="00B60295" w:rsidRPr="00AC66FC">
        <w:rPr>
          <w:rFonts w:ascii="Times New Roman" w:hAnsi="Times New Roman"/>
        </w:rPr>
        <w:t>bordo</w:t>
      </w:r>
      <w:r w:rsidR="00B60295" w:rsidRPr="00AC66FC">
        <w:rPr>
          <w:rFonts w:ascii="Times New Roman" w:hAnsi="Times New Roman"/>
          <w:spacing w:val="-4"/>
        </w:rPr>
        <w:t xml:space="preserve"> </w:t>
      </w:r>
      <w:r w:rsidR="00B60295" w:rsidRPr="00AC66FC">
        <w:rPr>
          <w:rFonts w:ascii="Times New Roman" w:hAnsi="Times New Roman"/>
        </w:rPr>
        <w:t>AB,</w:t>
      </w:r>
      <w:r w:rsidR="00B60295" w:rsidRPr="00AC66FC">
        <w:rPr>
          <w:rFonts w:ascii="Times New Roman" w:hAnsi="Times New Roman"/>
          <w:spacing w:val="-1"/>
        </w:rPr>
        <w:t xml:space="preserve"> </w:t>
      </w:r>
      <w:r w:rsidR="00B60295" w:rsidRPr="00AC66FC">
        <w:rPr>
          <w:rFonts w:ascii="Times New Roman" w:hAnsi="Times New Roman"/>
        </w:rPr>
        <w:t>de</w:t>
      </w:r>
      <w:r w:rsidR="00B60295" w:rsidRPr="00AC66FC">
        <w:rPr>
          <w:rFonts w:ascii="Times New Roman" w:hAnsi="Times New Roman"/>
          <w:spacing w:val="-2"/>
        </w:rPr>
        <w:t xml:space="preserve"> </w:t>
      </w:r>
      <w:r w:rsidR="00B60295" w:rsidRPr="00AC66FC">
        <w:rPr>
          <w:rFonts w:ascii="Times New Roman" w:hAnsi="Times New Roman"/>
        </w:rPr>
        <w:t>boa qualidade.</w:t>
      </w:r>
    </w:p>
    <w:p w:rsidR="00B60295" w:rsidRPr="00AC66FC" w:rsidRDefault="00B60295" w:rsidP="00414CA8">
      <w:pPr>
        <w:pStyle w:val="PargrafodaLista"/>
        <w:widowControl w:val="0"/>
        <w:numPr>
          <w:ilvl w:val="1"/>
          <w:numId w:val="67"/>
        </w:numPr>
        <w:tabs>
          <w:tab w:val="left" w:pos="567"/>
          <w:tab w:val="left" w:pos="851"/>
          <w:tab w:val="left" w:pos="1327"/>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Todos os componentes e estruturas necessárias ao móvel (fita borda, corrediças dobradiças, puxadores, pés, rodas, estruturas metálicas, etc.) ficarão a cargo do licitante vencedor e deverão</w:t>
      </w:r>
      <w:r w:rsidRPr="00AC66FC">
        <w:rPr>
          <w:rFonts w:ascii="Times New Roman" w:hAnsi="Times New Roman"/>
          <w:spacing w:val="1"/>
        </w:rPr>
        <w:t xml:space="preserve"> </w:t>
      </w:r>
      <w:r w:rsidRPr="00AC66FC">
        <w:rPr>
          <w:rFonts w:ascii="Times New Roman" w:hAnsi="Times New Roman"/>
        </w:rPr>
        <w:t>estar</w:t>
      </w:r>
      <w:r w:rsidRPr="00AC66FC">
        <w:rPr>
          <w:rFonts w:ascii="Times New Roman" w:hAnsi="Times New Roman"/>
          <w:spacing w:val="-3"/>
        </w:rPr>
        <w:t xml:space="preserve"> </w:t>
      </w:r>
      <w:r w:rsidRPr="00AC66FC">
        <w:rPr>
          <w:rFonts w:ascii="Times New Roman" w:hAnsi="Times New Roman"/>
        </w:rPr>
        <w:t>inclusos</w:t>
      </w:r>
      <w:r w:rsidRPr="00AC66FC">
        <w:rPr>
          <w:rFonts w:ascii="Times New Roman" w:hAnsi="Times New Roman"/>
          <w:spacing w:val="-1"/>
        </w:rPr>
        <w:t xml:space="preserve"> </w:t>
      </w:r>
      <w:r w:rsidRPr="00AC66FC">
        <w:rPr>
          <w:rFonts w:ascii="Times New Roman" w:hAnsi="Times New Roman"/>
        </w:rPr>
        <w:t>na confecção</w:t>
      </w:r>
      <w:r w:rsidRPr="00AC66FC">
        <w:rPr>
          <w:rFonts w:ascii="Times New Roman" w:hAnsi="Times New Roman"/>
          <w:spacing w:val="1"/>
        </w:rPr>
        <w:t xml:space="preserve"> </w:t>
      </w:r>
      <w:r w:rsidRPr="00AC66FC">
        <w:rPr>
          <w:rFonts w:ascii="Times New Roman" w:hAnsi="Times New Roman"/>
        </w:rPr>
        <w:t>dos</w:t>
      </w:r>
      <w:r w:rsidRPr="00AC66FC">
        <w:rPr>
          <w:rFonts w:ascii="Times New Roman" w:hAnsi="Times New Roman"/>
          <w:spacing w:val="-2"/>
        </w:rPr>
        <w:t xml:space="preserve"> </w:t>
      </w:r>
      <w:r w:rsidRPr="00AC66FC">
        <w:rPr>
          <w:rFonts w:ascii="Times New Roman" w:hAnsi="Times New Roman"/>
        </w:rPr>
        <w:t>móveis</w:t>
      </w:r>
      <w:r w:rsidRPr="00AC66FC">
        <w:rPr>
          <w:rFonts w:ascii="Times New Roman" w:hAnsi="Times New Roman"/>
          <w:spacing w:val="2"/>
        </w:rPr>
        <w:t xml:space="preserve"> </w:t>
      </w:r>
      <w:r w:rsidRPr="00AC66FC">
        <w:rPr>
          <w:rFonts w:ascii="Times New Roman" w:hAnsi="Times New Roman"/>
        </w:rPr>
        <w:t>planejados.</w:t>
      </w:r>
    </w:p>
    <w:p w:rsidR="00B60295" w:rsidRPr="00AC66FC" w:rsidRDefault="00B60295" w:rsidP="00414CA8">
      <w:pPr>
        <w:pStyle w:val="PargrafodaLista"/>
        <w:widowControl w:val="0"/>
        <w:numPr>
          <w:ilvl w:val="1"/>
          <w:numId w:val="67"/>
        </w:numPr>
        <w:tabs>
          <w:tab w:val="left" w:pos="851"/>
          <w:tab w:val="left" w:pos="1320"/>
        </w:tabs>
        <w:autoSpaceDE w:val="0"/>
        <w:autoSpaceDN w:val="0"/>
        <w:spacing w:after="0" w:line="234" w:lineRule="exact"/>
        <w:ind w:left="0" w:firstLine="0"/>
        <w:contextualSpacing w:val="0"/>
        <w:jc w:val="both"/>
        <w:rPr>
          <w:rFonts w:ascii="Times New Roman" w:hAnsi="Times New Roman"/>
        </w:rPr>
      </w:pPr>
      <w:r w:rsidRPr="00AC66FC">
        <w:rPr>
          <w:rFonts w:ascii="Times New Roman" w:hAnsi="Times New Roman"/>
        </w:rPr>
        <w:t>A</w:t>
      </w:r>
      <w:r w:rsidRPr="00AC66FC">
        <w:rPr>
          <w:rFonts w:ascii="Times New Roman" w:hAnsi="Times New Roman"/>
          <w:spacing w:val="-3"/>
        </w:rPr>
        <w:t xml:space="preserve"> </w:t>
      </w:r>
      <w:r w:rsidRPr="00AC66FC">
        <w:rPr>
          <w:rFonts w:ascii="Times New Roman" w:hAnsi="Times New Roman"/>
        </w:rPr>
        <w:t>empresa</w:t>
      </w:r>
      <w:r w:rsidRPr="00AC66FC">
        <w:rPr>
          <w:rFonts w:ascii="Times New Roman" w:hAnsi="Times New Roman"/>
          <w:spacing w:val="-3"/>
        </w:rPr>
        <w:t xml:space="preserve"> </w:t>
      </w:r>
      <w:r w:rsidRPr="00AC66FC">
        <w:rPr>
          <w:rFonts w:ascii="Times New Roman" w:hAnsi="Times New Roman"/>
        </w:rPr>
        <w:t>deverá</w:t>
      </w:r>
      <w:r w:rsidRPr="00AC66FC">
        <w:rPr>
          <w:rFonts w:ascii="Times New Roman" w:hAnsi="Times New Roman"/>
          <w:spacing w:val="-3"/>
        </w:rPr>
        <w:t xml:space="preserve"> </w:t>
      </w:r>
      <w:r w:rsidRPr="00AC66FC">
        <w:rPr>
          <w:rFonts w:ascii="Times New Roman" w:hAnsi="Times New Roman"/>
        </w:rPr>
        <w:t>fornecer</w:t>
      </w:r>
      <w:r w:rsidRPr="00AC66FC">
        <w:rPr>
          <w:rFonts w:ascii="Times New Roman" w:hAnsi="Times New Roman"/>
          <w:spacing w:val="-5"/>
        </w:rPr>
        <w:t xml:space="preserve"> </w:t>
      </w:r>
      <w:r w:rsidRPr="00AC66FC">
        <w:rPr>
          <w:rFonts w:ascii="Times New Roman" w:hAnsi="Times New Roman"/>
        </w:rPr>
        <w:t>a</w:t>
      </w:r>
      <w:r w:rsidRPr="00AC66FC">
        <w:rPr>
          <w:rFonts w:ascii="Times New Roman" w:hAnsi="Times New Roman"/>
          <w:spacing w:val="-1"/>
        </w:rPr>
        <w:t xml:space="preserve"> </w:t>
      </w:r>
      <w:r w:rsidRPr="00AC66FC">
        <w:rPr>
          <w:rFonts w:ascii="Times New Roman" w:hAnsi="Times New Roman"/>
        </w:rPr>
        <w:t>mão-de-obra</w:t>
      </w:r>
      <w:r w:rsidRPr="00AC66FC">
        <w:rPr>
          <w:rFonts w:ascii="Times New Roman" w:hAnsi="Times New Roman"/>
          <w:spacing w:val="-1"/>
        </w:rPr>
        <w:t xml:space="preserve"> </w:t>
      </w:r>
      <w:r w:rsidRPr="00AC66FC">
        <w:rPr>
          <w:rFonts w:ascii="Times New Roman" w:hAnsi="Times New Roman"/>
        </w:rPr>
        <w:t>especializada,</w:t>
      </w:r>
      <w:r w:rsidRPr="00AC66FC">
        <w:rPr>
          <w:rFonts w:ascii="Times New Roman" w:hAnsi="Times New Roman"/>
          <w:spacing w:val="-3"/>
        </w:rPr>
        <w:t xml:space="preserve"> </w:t>
      </w:r>
      <w:r w:rsidRPr="00AC66FC">
        <w:rPr>
          <w:rFonts w:ascii="Times New Roman" w:hAnsi="Times New Roman"/>
        </w:rPr>
        <w:t>para</w:t>
      </w:r>
      <w:r w:rsidRPr="00AC66FC">
        <w:rPr>
          <w:rFonts w:ascii="Times New Roman" w:hAnsi="Times New Roman"/>
          <w:spacing w:val="-3"/>
        </w:rPr>
        <w:t xml:space="preserve"> </w:t>
      </w:r>
      <w:r w:rsidRPr="00AC66FC">
        <w:rPr>
          <w:rFonts w:ascii="Times New Roman" w:hAnsi="Times New Roman"/>
        </w:rPr>
        <w:t>a</w:t>
      </w:r>
      <w:r w:rsidRPr="00AC66FC">
        <w:rPr>
          <w:rFonts w:ascii="Times New Roman" w:hAnsi="Times New Roman"/>
          <w:spacing w:val="-3"/>
        </w:rPr>
        <w:t xml:space="preserve"> </w:t>
      </w:r>
      <w:r w:rsidRPr="00AC66FC">
        <w:rPr>
          <w:rFonts w:ascii="Times New Roman" w:hAnsi="Times New Roman"/>
        </w:rPr>
        <w:t>perfeita</w:t>
      </w:r>
      <w:r w:rsidRPr="00AC66FC">
        <w:rPr>
          <w:rFonts w:ascii="Times New Roman" w:hAnsi="Times New Roman"/>
          <w:spacing w:val="-1"/>
        </w:rPr>
        <w:t xml:space="preserve"> </w:t>
      </w:r>
      <w:r w:rsidRPr="00AC66FC">
        <w:rPr>
          <w:rFonts w:ascii="Times New Roman" w:hAnsi="Times New Roman"/>
        </w:rPr>
        <w:t>realização</w:t>
      </w:r>
      <w:r w:rsidRPr="00AC66FC">
        <w:rPr>
          <w:rFonts w:ascii="Times New Roman" w:hAnsi="Times New Roman"/>
          <w:spacing w:val="-4"/>
        </w:rPr>
        <w:t xml:space="preserve"> </w:t>
      </w:r>
      <w:r w:rsidRPr="00AC66FC">
        <w:rPr>
          <w:rFonts w:ascii="Times New Roman" w:hAnsi="Times New Roman"/>
        </w:rPr>
        <w:t>dos</w:t>
      </w:r>
      <w:r w:rsidRPr="00AC66FC">
        <w:rPr>
          <w:rFonts w:ascii="Times New Roman" w:hAnsi="Times New Roman"/>
          <w:spacing w:val="-4"/>
        </w:rPr>
        <w:t xml:space="preserve"> </w:t>
      </w:r>
      <w:r w:rsidRPr="00AC66FC">
        <w:rPr>
          <w:rFonts w:ascii="Times New Roman" w:hAnsi="Times New Roman"/>
        </w:rPr>
        <w:t>serviços.</w:t>
      </w:r>
    </w:p>
    <w:p w:rsidR="00B60295" w:rsidRPr="00AC66FC" w:rsidRDefault="00B60295" w:rsidP="00414CA8">
      <w:pPr>
        <w:pStyle w:val="PargrafodaLista"/>
        <w:widowControl w:val="0"/>
        <w:numPr>
          <w:ilvl w:val="1"/>
          <w:numId w:val="67"/>
        </w:numPr>
        <w:tabs>
          <w:tab w:val="left" w:pos="851"/>
          <w:tab w:val="left" w:pos="1325"/>
        </w:tabs>
        <w:autoSpaceDE w:val="0"/>
        <w:autoSpaceDN w:val="0"/>
        <w:spacing w:before="115" w:after="0" w:line="278" w:lineRule="auto"/>
        <w:ind w:left="0" w:firstLine="0"/>
        <w:contextualSpacing w:val="0"/>
        <w:jc w:val="both"/>
        <w:rPr>
          <w:rFonts w:ascii="Times New Roman" w:hAnsi="Times New Roman"/>
        </w:rPr>
      </w:pPr>
      <w:r w:rsidRPr="00AC66FC">
        <w:rPr>
          <w:rFonts w:ascii="Times New Roman" w:hAnsi="Times New Roman"/>
        </w:rPr>
        <w:t>Os mobiliários deverão estar bem embalados e etiquetados contendo as dimensões do produto e o local a</w:t>
      </w:r>
      <w:r w:rsidRPr="00AC66FC">
        <w:rPr>
          <w:rFonts w:ascii="Times New Roman" w:hAnsi="Times New Roman"/>
          <w:spacing w:val="1"/>
        </w:rPr>
        <w:t xml:space="preserve"> </w:t>
      </w:r>
      <w:r w:rsidRPr="00AC66FC">
        <w:rPr>
          <w:rFonts w:ascii="Times New Roman" w:hAnsi="Times New Roman"/>
        </w:rPr>
        <w:t>ser</w:t>
      </w:r>
      <w:r w:rsidRPr="00AC66FC">
        <w:rPr>
          <w:rFonts w:ascii="Times New Roman" w:hAnsi="Times New Roman"/>
          <w:spacing w:val="-3"/>
        </w:rPr>
        <w:t xml:space="preserve"> </w:t>
      </w:r>
      <w:r w:rsidRPr="00AC66FC">
        <w:rPr>
          <w:rFonts w:ascii="Times New Roman" w:hAnsi="Times New Roman"/>
        </w:rPr>
        <w:t>instalado.</w:t>
      </w:r>
    </w:p>
    <w:p w:rsidR="00B60295" w:rsidRPr="00AC66FC" w:rsidRDefault="00B60295" w:rsidP="00414CA8">
      <w:pPr>
        <w:pStyle w:val="PargrafodaLista"/>
        <w:widowControl w:val="0"/>
        <w:numPr>
          <w:ilvl w:val="1"/>
          <w:numId w:val="67"/>
        </w:numPr>
        <w:tabs>
          <w:tab w:val="left" w:pos="851"/>
          <w:tab w:val="left" w:pos="1346"/>
        </w:tabs>
        <w:autoSpaceDE w:val="0"/>
        <w:autoSpaceDN w:val="0"/>
        <w:spacing w:after="0"/>
        <w:ind w:left="0" w:firstLine="0"/>
        <w:contextualSpacing w:val="0"/>
        <w:jc w:val="both"/>
        <w:rPr>
          <w:rFonts w:ascii="Times New Roman" w:hAnsi="Times New Roman"/>
        </w:rPr>
      </w:pPr>
      <w:r w:rsidRPr="00AC66FC">
        <w:rPr>
          <w:rFonts w:ascii="Times New Roman" w:hAnsi="Times New Roman"/>
        </w:rPr>
        <w:t>Será realizada a conferência do produto pelos fiscais designados, na qual serão analisados defeitos de</w:t>
      </w:r>
      <w:r w:rsidRPr="00AC66FC">
        <w:rPr>
          <w:rFonts w:ascii="Times New Roman" w:hAnsi="Times New Roman"/>
          <w:spacing w:val="1"/>
        </w:rPr>
        <w:t xml:space="preserve"> </w:t>
      </w:r>
      <w:r w:rsidRPr="00AC66FC">
        <w:rPr>
          <w:rFonts w:ascii="Times New Roman" w:hAnsi="Times New Roman"/>
        </w:rPr>
        <w:t>fabricação,</w:t>
      </w:r>
      <w:r w:rsidRPr="00AC66FC">
        <w:rPr>
          <w:rFonts w:ascii="Times New Roman" w:hAnsi="Times New Roman"/>
          <w:spacing w:val="-2"/>
        </w:rPr>
        <w:t xml:space="preserve"> </w:t>
      </w:r>
      <w:r w:rsidRPr="00AC66FC">
        <w:rPr>
          <w:rFonts w:ascii="Times New Roman" w:hAnsi="Times New Roman"/>
        </w:rPr>
        <w:t>cor e</w:t>
      </w:r>
      <w:r w:rsidRPr="00AC66FC">
        <w:rPr>
          <w:rFonts w:ascii="Times New Roman" w:hAnsi="Times New Roman"/>
          <w:spacing w:val="-1"/>
        </w:rPr>
        <w:t xml:space="preserve"> </w:t>
      </w:r>
      <w:r w:rsidRPr="00AC66FC">
        <w:rPr>
          <w:rFonts w:ascii="Times New Roman" w:hAnsi="Times New Roman"/>
        </w:rPr>
        <w:t>as</w:t>
      </w:r>
      <w:r w:rsidRPr="00AC66FC">
        <w:rPr>
          <w:rFonts w:ascii="Times New Roman" w:hAnsi="Times New Roman"/>
          <w:spacing w:val="-1"/>
        </w:rPr>
        <w:t xml:space="preserve"> </w:t>
      </w:r>
      <w:r w:rsidRPr="00AC66FC">
        <w:rPr>
          <w:rFonts w:ascii="Times New Roman" w:hAnsi="Times New Roman"/>
        </w:rPr>
        <w:t>dimensões</w:t>
      </w:r>
      <w:r w:rsidRPr="00AC66FC">
        <w:rPr>
          <w:rFonts w:ascii="Times New Roman" w:hAnsi="Times New Roman"/>
          <w:spacing w:val="-1"/>
        </w:rPr>
        <w:t xml:space="preserve"> </w:t>
      </w:r>
      <w:r w:rsidRPr="00AC66FC">
        <w:rPr>
          <w:rFonts w:ascii="Times New Roman" w:hAnsi="Times New Roman"/>
        </w:rPr>
        <w:t>do produto</w:t>
      </w:r>
      <w:r w:rsidRPr="00AC66FC">
        <w:rPr>
          <w:rFonts w:ascii="Times New Roman" w:hAnsi="Times New Roman"/>
          <w:spacing w:val="1"/>
        </w:rPr>
        <w:t xml:space="preserve"> </w:t>
      </w:r>
      <w:r w:rsidRPr="00AC66FC">
        <w:rPr>
          <w:rFonts w:ascii="Times New Roman" w:hAnsi="Times New Roman"/>
        </w:rPr>
        <w:t>na</w:t>
      </w:r>
      <w:r w:rsidRPr="00AC66FC">
        <w:rPr>
          <w:rFonts w:ascii="Times New Roman" w:hAnsi="Times New Roman"/>
          <w:spacing w:val="1"/>
        </w:rPr>
        <w:t xml:space="preserve"> </w:t>
      </w:r>
      <w:r w:rsidRPr="00AC66FC">
        <w:rPr>
          <w:rFonts w:ascii="Times New Roman" w:hAnsi="Times New Roman"/>
        </w:rPr>
        <w:t>entrega</w:t>
      </w:r>
      <w:r w:rsidRPr="00AC66FC">
        <w:rPr>
          <w:rFonts w:ascii="Times New Roman" w:hAnsi="Times New Roman"/>
          <w:spacing w:val="2"/>
        </w:rPr>
        <w:t xml:space="preserve"> </w:t>
      </w:r>
      <w:r w:rsidRPr="00AC66FC">
        <w:rPr>
          <w:rFonts w:ascii="Times New Roman" w:hAnsi="Times New Roman"/>
        </w:rPr>
        <w:t>e</w:t>
      </w:r>
      <w:r w:rsidRPr="00AC66FC">
        <w:rPr>
          <w:rFonts w:ascii="Times New Roman" w:hAnsi="Times New Roman"/>
          <w:spacing w:val="-3"/>
        </w:rPr>
        <w:t xml:space="preserve"> </w:t>
      </w:r>
      <w:r w:rsidRPr="00AC66FC">
        <w:rPr>
          <w:rFonts w:ascii="Times New Roman" w:hAnsi="Times New Roman"/>
        </w:rPr>
        <w:t>após</w:t>
      </w:r>
      <w:r w:rsidRPr="00AC66FC">
        <w:rPr>
          <w:rFonts w:ascii="Times New Roman" w:hAnsi="Times New Roman"/>
          <w:spacing w:val="-1"/>
        </w:rPr>
        <w:t xml:space="preserve"> </w:t>
      </w:r>
      <w:r w:rsidRPr="00AC66FC">
        <w:rPr>
          <w:rFonts w:ascii="Times New Roman" w:hAnsi="Times New Roman"/>
        </w:rPr>
        <w:t>a</w:t>
      </w:r>
      <w:r w:rsidRPr="00AC66FC">
        <w:rPr>
          <w:rFonts w:ascii="Times New Roman" w:hAnsi="Times New Roman"/>
          <w:spacing w:val="-1"/>
        </w:rPr>
        <w:t xml:space="preserve"> </w:t>
      </w:r>
      <w:r w:rsidRPr="00AC66FC">
        <w:rPr>
          <w:rFonts w:ascii="Times New Roman" w:hAnsi="Times New Roman"/>
        </w:rPr>
        <w:t>montagem.</w:t>
      </w:r>
    </w:p>
    <w:p w:rsidR="00B60295" w:rsidRPr="00AC66FC" w:rsidRDefault="00B60295" w:rsidP="00414CA8">
      <w:pPr>
        <w:pStyle w:val="PargrafodaLista"/>
        <w:widowControl w:val="0"/>
        <w:numPr>
          <w:ilvl w:val="1"/>
          <w:numId w:val="67"/>
        </w:numPr>
        <w:tabs>
          <w:tab w:val="left" w:pos="851"/>
          <w:tab w:val="left" w:pos="1325"/>
        </w:tabs>
        <w:autoSpaceDE w:val="0"/>
        <w:autoSpaceDN w:val="0"/>
        <w:spacing w:after="0"/>
        <w:ind w:left="0" w:firstLine="0"/>
        <w:contextualSpacing w:val="0"/>
        <w:jc w:val="both"/>
        <w:rPr>
          <w:rFonts w:ascii="Times New Roman" w:hAnsi="Times New Roman"/>
        </w:rPr>
      </w:pPr>
      <w:r w:rsidRPr="00AC66FC">
        <w:rPr>
          <w:rFonts w:ascii="Times New Roman" w:hAnsi="Times New Roman"/>
        </w:rPr>
        <w:t>O carregamento e transporte dos móveis será realizado pela empresa contratada. Independentemente da</w:t>
      </w:r>
      <w:r w:rsidRPr="00AC66FC">
        <w:rPr>
          <w:rFonts w:ascii="Times New Roman" w:hAnsi="Times New Roman"/>
          <w:spacing w:val="1"/>
        </w:rPr>
        <w:t xml:space="preserve"> </w:t>
      </w:r>
      <w:r w:rsidRPr="00AC66FC">
        <w:rPr>
          <w:rFonts w:ascii="Times New Roman" w:hAnsi="Times New Roman"/>
        </w:rPr>
        <w:t>aceitação, a CONTRATADA garantirá a qualidade do produto obrigando- se a repor aquele que apresentar</w:t>
      </w:r>
      <w:r w:rsidRPr="00AC66FC">
        <w:rPr>
          <w:rFonts w:ascii="Times New Roman" w:hAnsi="Times New Roman"/>
          <w:spacing w:val="1"/>
        </w:rPr>
        <w:t xml:space="preserve"> </w:t>
      </w:r>
      <w:r w:rsidRPr="00AC66FC">
        <w:rPr>
          <w:rFonts w:ascii="Times New Roman" w:hAnsi="Times New Roman"/>
        </w:rPr>
        <w:t>defeito ou</w:t>
      </w:r>
      <w:r w:rsidRPr="00AC66FC">
        <w:rPr>
          <w:rFonts w:ascii="Times New Roman" w:hAnsi="Times New Roman"/>
          <w:spacing w:val="1"/>
        </w:rPr>
        <w:t xml:space="preserve"> </w:t>
      </w:r>
      <w:r w:rsidRPr="00AC66FC">
        <w:rPr>
          <w:rFonts w:ascii="Times New Roman" w:hAnsi="Times New Roman"/>
        </w:rPr>
        <w:t>for</w:t>
      </w:r>
      <w:r w:rsidRPr="00AC66FC">
        <w:rPr>
          <w:rFonts w:ascii="Times New Roman" w:hAnsi="Times New Roman"/>
          <w:spacing w:val="-1"/>
        </w:rPr>
        <w:t xml:space="preserve"> </w:t>
      </w:r>
      <w:r w:rsidRPr="00AC66FC">
        <w:rPr>
          <w:rFonts w:ascii="Times New Roman" w:hAnsi="Times New Roman"/>
        </w:rPr>
        <w:t>entregue em</w:t>
      </w:r>
      <w:r w:rsidRPr="00AC66FC">
        <w:rPr>
          <w:rFonts w:ascii="Times New Roman" w:hAnsi="Times New Roman"/>
          <w:spacing w:val="1"/>
        </w:rPr>
        <w:t xml:space="preserve"> </w:t>
      </w:r>
      <w:r w:rsidRPr="00AC66FC">
        <w:rPr>
          <w:rFonts w:ascii="Times New Roman" w:hAnsi="Times New Roman"/>
        </w:rPr>
        <w:t>desacordo</w:t>
      </w:r>
      <w:r w:rsidRPr="00AC66FC">
        <w:rPr>
          <w:rFonts w:ascii="Times New Roman" w:hAnsi="Times New Roman"/>
          <w:spacing w:val="-3"/>
        </w:rPr>
        <w:t xml:space="preserve"> </w:t>
      </w:r>
      <w:r w:rsidRPr="00AC66FC">
        <w:rPr>
          <w:rFonts w:ascii="Times New Roman" w:hAnsi="Times New Roman"/>
        </w:rPr>
        <w:t>com</w:t>
      </w:r>
      <w:r w:rsidRPr="00AC66FC">
        <w:rPr>
          <w:rFonts w:ascii="Times New Roman" w:hAnsi="Times New Roman"/>
          <w:spacing w:val="-2"/>
        </w:rPr>
        <w:t xml:space="preserve"> </w:t>
      </w:r>
      <w:r w:rsidRPr="00AC66FC">
        <w:rPr>
          <w:rFonts w:ascii="Times New Roman" w:hAnsi="Times New Roman"/>
        </w:rPr>
        <w:t>a proposta apresentada.</w:t>
      </w:r>
    </w:p>
    <w:p w:rsidR="00B60295" w:rsidRPr="00AC66FC" w:rsidRDefault="00B60295" w:rsidP="00414CA8">
      <w:pPr>
        <w:pStyle w:val="PargrafodaLista"/>
        <w:widowControl w:val="0"/>
        <w:numPr>
          <w:ilvl w:val="1"/>
          <w:numId w:val="67"/>
        </w:numPr>
        <w:tabs>
          <w:tab w:val="left" w:pos="851"/>
          <w:tab w:val="left" w:pos="1346"/>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A</w:t>
      </w:r>
      <w:r w:rsidRPr="00AC66FC">
        <w:rPr>
          <w:rFonts w:ascii="Times New Roman" w:hAnsi="Times New Roman"/>
          <w:spacing w:val="22"/>
        </w:rPr>
        <w:t xml:space="preserve"> </w:t>
      </w:r>
      <w:r w:rsidRPr="00AC66FC">
        <w:rPr>
          <w:rFonts w:ascii="Times New Roman" w:hAnsi="Times New Roman"/>
        </w:rPr>
        <w:t>empresa</w:t>
      </w:r>
      <w:r w:rsidRPr="00AC66FC">
        <w:rPr>
          <w:rFonts w:ascii="Times New Roman" w:hAnsi="Times New Roman"/>
          <w:spacing w:val="24"/>
        </w:rPr>
        <w:t xml:space="preserve"> </w:t>
      </w:r>
      <w:r w:rsidRPr="00AC66FC">
        <w:rPr>
          <w:rFonts w:ascii="Times New Roman" w:hAnsi="Times New Roman"/>
        </w:rPr>
        <w:t>deverá</w:t>
      </w:r>
      <w:r w:rsidRPr="00AC66FC">
        <w:rPr>
          <w:rFonts w:ascii="Times New Roman" w:hAnsi="Times New Roman"/>
          <w:spacing w:val="23"/>
        </w:rPr>
        <w:t xml:space="preserve"> </w:t>
      </w:r>
      <w:r w:rsidRPr="00AC66FC">
        <w:rPr>
          <w:rFonts w:ascii="Times New Roman" w:hAnsi="Times New Roman"/>
        </w:rPr>
        <w:t>disponibilizar</w:t>
      </w:r>
      <w:r w:rsidRPr="00AC66FC">
        <w:rPr>
          <w:rFonts w:ascii="Times New Roman" w:hAnsi="Times New Roman"/>
          <w:spacing w:val="22"/>
        </w:rPr>
        <w:t xml:space="preserve"> </w:t>
      </w:r>
      <w:r w:rsidRPr="00AC66FC">
        <w:rPr>
          <w:rFonts w:ascii="Times New Roman" w:hAnsi="Times New Roman"/>
        </w:rPr>
        <w:t>mostruário</w:t>
      </w:r>
      <w:r w:rsidRPr="00AC66FC">
        <w:rPr>
          <w:rFonts w:ascii="Times New Roman" w:hAnsi="Times New Roman"/>
          <w:spacing w:val="22"/>
        </w:rPr>
        <w:t xml:space="preserve"> </w:t>
      </w:r>
      <w:r w:rsidRPr="00AC66FC">
        <w:rPr>
          <w:rFonts w:ascii="Times New Roman" w:hAnsi="Times New Roman"/>
        </w:rPr>
        <w:t>com</w:t>
      </w:r>
      <w:r w:rsidRPr="00AC66FC">
        <w:rPr>
          <w:rFonts w:ascii="Times New Roman" w:hAnsi="Times New Roman"/>
          <w:spacing w:val="25"/>
        </w:rPr>
        <w:t xml:space="preserve"> </w:t>
      </w:r>
      <w:r w:rsidRPr="00AC66FC">
        <w:rPr>
          <w:rFonts w:ascii="Times New Roman" w:hAnsi="Times New Roman"/>
        </w:rPr>
        <w:t>pelo</w:t>
      </w:r>
      <w:r w:rsidRPr="00AC66FC">
        <w:rPr>
          <w:rFonts w:ascii="Times New Roman" w:hAnsi="Times New Roman"/>
          <w:spacing w:val="22"/>
        </w:rPr>
        <w:t xml:space="preserve"> </w:t>
      </w:r>
      <w:r w:rsidRPr="00AC66FC">
        <w:rPr>
          <w:rFonts w:ascii="Times New Roman" w:hAnsi="Times New Roman"/>
        </w:rPr>
        <w:t>menos</w:t>
      </w:r>
      <w:r w:rsidRPr="00AC66FC">
        <w:rPr>
          <w:rFonts w:ascii="Times New Roman" w:hAnsi="Times New Roman"/>
          <w:spacing w:val="23"/>
        </w:rPr>
        <w:t xml:space="preserve"> </w:t>
      </w:r>
      <w:r w:rsidRPr="00AC66FC">
        <w:rPr>
          <w:rFonts w:ascii="Times New Roman" w:hAnsi="Times New Roman"/>
        </w:rPr>
        <w:t>3</w:t>
      </w:r>
      <w:r w:rsidRPr="00AC66FC">
        <w:rPr>
          <w:rFonts w:ascii="Times New Roman" w:hAnsi="Times New Roman"/>
          <w:spacing w:val="22"/>
        </w:rPr>
        <w:t xml:space="preserve"> </w:t>
      </w:r>
      <w:r w:rsidRPr="00AC66FC">
        <w:rPr>
          <w:rFonts w:ascii="Times New Roman" w:hAnsi="Times New Roman"/>
        </w:rPr>
        <w:t>(três)</w:t>
      </w:r>
      <w:r w:rsidRPr="00AC66FC">
        <w:rPr>
          <w:rFonts w:ascii="Times New Roman" w:hAnsi="Times New Roman"/>
          <w:spacing w:val="23"/>
        </w:rPr>
        <w:t xml:space="preserve"> </w:t>
      </w:r>
      <w:r w:rsidRPr="00AC66FC">
        <w:rPr>
          <w:rFonts w:ascii="Times New Roman" w:hAnsi="Times New Roman"/>
        </w:rPr>
        <w:t>opções</w:t>
      </w:r>
      <w:r w:rsidRPr="00AC66FC">
        <w:rPr>
          <w:rFonts w:ascii="Times New Roman" w:hAnsi="Times New Roman"/>
          <w:spacing w:val="25"/>
        </w:rPr>
        <w:t xml:space="preserve"> </w:t>
      </w:r>
      <w:r w:rsidRPr="00AC66FC">
        <w:rPr>
          <w:rFonts w:ascii="Times New Roman" w:hAnsi="Times New Roman"/>
        </w:rPr>
        <w:t>de</w:t>
      </w:r>
      <w:r w:rsidRPr="00AC66FC">
        <w:rPr>
          <w:rFonts w:ascii="Times New Roman" w:hAnsi="Times New Roman"/>
          <w:spacing w:val="21"/>
        </w:rPr>
        <w:t xml:space="preserve"> </w:t>
      </w:r>
      <w:r w:rsidRPr="00AC66FC">
        <w:rPr>
          <w:rFonts w:ascii="Times New Roman" w:hAnsi="Times New Roman"/>
        </w:rPr>
        <w:t>cores</w:t>
      </w:r>
      <w:r w:rsidRPr="00AC66FC">
        <w:rPr>
          <w:rFonts w:ascii="Times New Roman" w:hAnsi="Times New Roman"/>
          <w:spacing w:val="23"/>
        </w:rPr>
        <w:t xml:space="preserve"> </w:t>
      </w:r>
      <w:r w:rsidRPr="00AC66FC">
        <w:rPr>
          <w:rFonts w:ascii="Times New Roman" w:hAnsi="Times New Roman"/>
        </w:rPr>
        <w:t>dentro</w:t>
      </w:r>
      <w:r w:rsidRPr="00AC66FC">
        <w:rPr>
          <w:rFonts w:ascii="Times New Roman" w:hAnsi="Times New Roman"/>
          <w:spacing w:val="22"/>
        </w:rPr>
        <w:t xml:space="preserve"> </w:t>
      </w:r>
      <w:r w:rsidRPr="00AC66FC">
        <w:rPr>
          <w:rFonts w:ascii="Times New Roman" w:hAnsi="Times New Roman"/>
        </w:rPr>
        <w:t>de</w:t>
      </w:r>
      <w:r w:rsidRPr="00AC66FC">
        <w:rPr>
          <w:rFonts w:ascii="Times New Roman" w:hAnsi="Times New Roman"/>
          <w:spacing w:val="22"/>
        </w:rPr>
        <w:t xml:space="preserve"> </w:t>
      </w:r>
      <w:r w:rsidRPr="00AC66FC">
        <w:rPr>
          <w:rFonts w:ascii="Times New Roman" w:hAnsi="Times New Roman"/>
        </w:rPr>
        <w:t>cada</w:t>
      </w:r>
      <w:r w:rsidRPr="00AC66FC">
        <w:rPr>
          <w:rFonts w:ascii="Times New Roman" w:hAnsi="Times New Roman"/>
          <w:spacing w:val="-42"/>
        </w:rPr>
        <w:t xml:space="preserve"> </w:t>
      </w:r>
      <w:r w:rsidRPr="00AC66FC">
        <w:rPr>
          <w:rFonts w:ascii="Times New Roman" w:hAnsi="Times New Roman"/>
        </w:rPr>
        <w:t>uma</w:t>
      </w:r>
      <w:r w:rsidRPr="00AC66FC">
        <w:rPr>
          <w:rFonts w:ascii="Times New Roman" w:hAnsi="Times New Roman"/>
          <w:spacing w:val="-1"/>
        </w:rPr>
        <w:t xml:space="preserve"> </w:t>
      </w:r>
      <w:r w:rsidRPr="00AC66FC">
        <w:rPr>
          <w:rFonts w:ascii="Times New Roman" w:hAnsi="Times New Roman"/>
        </w:rPr>
        <w:t>das</w:t>
      </w:r>
      <w:r w:rsidRPr="00AC66FC">
        <w:rPr>
          <w:rFonts w:ascii="Times New Roman" w:hAnsi="Times New Roman"/>
          <w:spacing w:val="-1"/>
        </w:rPr>
        <w:t xml:space="preserve"> </w:t>
      </w:r>
      <w:r w:rsidRPr="00AC66FC">
        <w:rPr>
          <w:rFonts w:ascii="Times New Roman" w:hAnsi="Times New Roman"/>
        </w:rPr>
        <w:t>tonalidades</w:t>
      </w:r>
      <w:r w:rsidRPr="00AC66FC">
        <w:rPr>
          <w:rFonts w:ascii="Times New Roman" w:hAnsi="Times New Roman"/>
          <w:spacing w:val="-1"/>
        </w:rPr>
        <w:t xml:space="preserve"> </w:t>
      </w:r>
      <w:r w:rsidRPr="00AC66FC">
        <w:rPr>
          <w:rFonts w:ascii="Times New Roman" w:hAnsi="Times New Roman"/>
        </w:rPr>
        <w:t>definidas</w:t>
      </w:r>
      <w:r w:rsidRPr="00AC66FC">
        <w:rPr>
          <w:rFonts w:ascii="Times New Roman" w:hAnsi="Times New Roman"/>
          <w:spacing w:val="-1"/>
        </w:rPr>
        <w:t xml:space="preserve"> </w:t>
      </w:r>
      <w:r w:rsidRPr="00AC66FC">
        <w:rPr>
          <w:rFonts w:ascii="Times New Roman" w:hAnsi="Times New Roman"/>
        </w:rPr>
        <w:t>pela Secretaria.</w:t>
      </w:r>
    </w:p>
    <w:p w:rsidR="00B60295" w:rsidRPr="00AC66FC" w:rsidRDefault="00B60295" w:rsidP="00414CA8">
      <w:pPr>
        <w:pStyle w:val="PargrafodaLista"/>
        <w:widowControl w:val="0"/>
        <w:numPr>
          <w:ilvl w:val="1"/>
          <w:numId w:val="67"/>
        </w:numPr>
        <w:tabs>
          <w:tab w:val="left" w:pos="851"/>
          <w:tab w:val="left" w:pos="1342"/>
        </w:tabs>
        <w:autoSpaceDE w:val="0"/>
        <w:autoSpaceDN w:val="0"/>
        <w:spacing w:after="0"/>
        <w:ind w:left="0" w:firstLine="0"/>
        <w:contextualSpacing w:val="0"/>
        <w:jc w:val="both"/>
        <w:rPr>
          <w:rFonts w:ascii="Times New Roman" w:hAnsi="Times New Roman"/>
        </w:rPr>
      </w:pPr>
      <w:r w:rsidRPr="00AC66FC">
        <w:rPr>
          <w:rFonts w:ascii="Times New Roman" w:hAnsi="Times New Roman"/>
        </w:rPr>
        <w:t>Caberá à contratada o fornecimento de todos os materiais, peças, infraestrutura e mão de obra técnica</w:t>
      </w:r>
      <w:r w:rsidRPr="00AC66FC">
        <w:rPr>
          <w:rFonts w:ascii="Times New Roman" w:hAnsi="Times New Roman"/>
          <w:spacing w:val="1"/>
        </w:rPr>
        <w:t xml:space="preserve"> </w:t>
      </w:r>
      <w:r w:rsidRPr="00AC66FC">
        <w:rPr>
          <w:rFonts w:ascii="Times New Roman" w:hAnsi="Times New Roman"/>
        </w:rPr>
        <w:t>necessários</w:t>
      </w:r>
      <w:r w:rsidRPr="00AC66FC">
        <w:rPr>
          <w:rFonts w:ascii="Times New Roman" w:hAnsi="Times New Roman"/>
          <w:spacing w:val="1"/>
        </w:rPr>
        <w:t xml:space="preserve"> </w:t>
      </w:r>
      <w:r w:rsidRPr="00AC66FC">
        <w:rPr>
          <w:rFonts w:ascii="Times New Roman" w:hAnsi="Times New Roman"/>
        </w:rPr>
        <w:t>para</w:t>
      </w:r>
      <w:r w:rsidRPr="00AC66FC">
        <w:rPr>
          <w:rFonts w:ascii="Times New Roman" w:hAnsi="Times New Roman"/>
          <w:spacing w:val="1"/>
        </w:rPr>
        <w:t xml:space="preserve"> </w:t>
      </w:r>
      <w:r w:rsidRPr="00AC66FC">
        <w:rPr>
          <w:rFonts w:ascii="Times New Roman" w:hAnsi="Times New Roman"/>
        </w:rPr>
        <w:t>a</w:t>
      </w:r>
      <w:r w:rsidRPr="00AC66FC">
        <w:rPr>
          <w:rFonts w:ascii="Times New Roman" w:hAnsi="Times New Roman"/>
          <w:spacing w:val="1"/>
        </w:rPr>
        <w:t xml:space="preserve"> </w:t>
      </w:r>
      <w:r w:rsidRPr="00AC66FC">
        <w:rPr>
          <w:rFonts w:ascii="Times New Roman" w:hAnsi="Times New Roman"/>
        </w:rPr>
        <w:t>execução</w:t>
      </w:r>
      <w:r w:rsidRPr="00AC66FC">
        <w:rPr>
          <w:rFonts w:ascii="Times New Roman" w:hAnsi="Times New Roman"/>
          <w:spacing w:val="1"/>
        </w:rPr>
        <w:t xml:space="preserve"> </w:t>
      </w:r>
      <w:r w:rsidRPr="00AC66FC">
        <w:rPr>
          <w:rFonts w:ascii="Times New Roman" w:hAnsi="Times New Roman"/>
        </w:rPr>
        <w:t>do</w:t>
      </w:r>
      <w:r w:rsidRPr="00AC66FC">
        <w:rPr>
          <w:rFonts w:ascii="Times New Roman" w:hAnsi="Times New Roman"/>
          <w:spacing w:val="1"/>
        </w:rPr>
        <w:t xml:space="preserve"> </w:t>
      </w:r>
      <w:r w:rsidRPr="00AC66FC">
        <w:rPr>
          <w:rFonts w:ascii="Times New Roman" w:hAnsi="Times New Roman"/>
        </w:rPr>
        <w:t>serviço,</w:t>
      </w:r>
      <w:r w:rsidRPr="00AC66FC">
        <w:rPr>
          <w:rFonts w:ascii="Times New Roman" w:hAnsi="Times New Roman"/>
          <w:spacing w:val="1"/>
        </w:rPr>
        <w:t xml:space="preserve"> </w:t>
      </w:r>
      <w:r w:rsidRPr="00AC66FC">
        <w:rPr>
          <w:rFonts w:ascii="Times New Roman" w:hAnsi="Times New Roman"/>
        </w:rPr>
        <w:t>atentando</w:t>
      </w:r>
      <w:r w:rsidRPr="00AC66FC">
        <w:rPr>
          <w:rFonts w:ascii="Times New Roman" w:hAnsi="Times New Roman"/>
          <w:spacing w:val="1"/>
        </w:rPr>
        <w:t xml:space="preserve"> </w:t>
      </w:r>
      <w:r w:rsidRPr="00AC66FC">
        <w:rPr>
          <w:rFonts w:ascii="Times New Roman" w:hAnsi="Times New Roman"/>
        </w:rPr>
        <w:t>para</w:t>
      </w:r>
      <w:r w:rsidRPr="00AC66FC">
        <w:rPr>
          <w:rFonts w:ascii="Times New Roman" w:hAnsi="Times New Roman"/>
          <w:spacing w:val="1"/>
        </w:rPr>
        <w:t xml:space="preserve"> </w:t>
      </w:r>
      <w:r w:rsidRPr="00AC66FC">
        <w:rPr>
          <w:rFonts w:ascii="Times New Roman" w:hAnsi="Times New Roman"/>
        </w:rPr>
        <w:t>a</w:t>
      </w:r>
      <w:r w:rsidRPr="00AC66FC">
        <w:rPr>
          <w:rFonts w:ascii="Times New Roman" w:hAnsi="Times New Roman"/>
          <w:spacing w:val="1"/>
        </w:rPr>
        <w:t xml:space="preserve"> </w:t>
      </w:r>
      <w:r w:rsidRPr="00AC66FC">
        <w:rPr>
          <w:rFonts w:ascii="Times New Roman" w:hAnsi="Times New Roman"/>
        </w:rPr>
        <w:t>integração</w:t>
      </w:r>
      <w:r w:rsidRPr="00AC66FC">
        <w:rPr>
          <w:rFonts w:ascii="Times New Roman" w:hAnsi="Times New Roman"/>
          <w:spacing w:val="1"/>
        </w:rPr>
        <w:t xml:space="preserve"> </w:t>
      </w:r>
      <w:r w:rsidRPr="00AC66FC">
        <w:rPr>
          <w:rFonts w:ascii="Times New Roman" w:hAnsi="Times New Roman"/>
        </w:rPr>
        <w:t>deste</w:t>
      </w:r>
      <w:r w:rsidRPr="00AC66FC">
        <w:rPr>
          <w:rFonts w:ascii="Times New Roman" w:hAnsi="Times New Roman"/>
          <w:spacing w:val="1"/>
        </w:rPr>
        <w:t xml:space="preserve"> </w:t>
      </w:r>
      <w:r w:rsidRPr="00AC66FC">
        <w:rPr>
          <w:rFonts w:ascii="Times New Roman" w:hAnsi="Times New Roman"/>
        </w:rPr>
        <w:t>aos</w:t>
      </w:r>
      <w:r w:rsidRPr="00AC66FC">
        <w:rPr>
          <w:rFonts w:ascii="Times New Roman" w:hAnsi="Times New Roman"/>
          <w:spacing w:val="1"/>
        </w:rPr>
        <w:t xml:space="preserve"> </w:t>
      </w:r>
      <w:r w:rsidRPr="00AC66FC">
        <w:rPr>
          <w:rFonts w:ascii="Times New Roman" w:hAnsi="Times New Roman"/>
        </w:rPr>
        <w:t>serviços</w:t>
      </w:r>
      <w:r w:rsidRPr="00AC66FC">
        <w:rPr>
          <w:rFonts w:ascii="Times New Roman" w:hAnsi="Times New Roman"/>
          <w:spacing w:val="1"/>
        </w:rPr>
        <w:t xml:space="preserve"> </w:t>
      </w:r>
      <w:r w:rsidRPr="00AC66FC">
        <w:rPr>
          <w:rFonts w:ascii="Times New Roman" w:hAnsi="Times New Roman"/>
        </w:rPr>
        <w:t>essenciais</w:t>
      </w:r>
      <w:r w:rsidRPr="00AC66FC">
        <w:rPr>
          <w:rFonts w:ascii="Times New Roman" w:hAnsi="Times New Roman"/>
          <w:spacing w:val="1"/>
        </w:rPr>
        <w:t xml:space="preserve"> </w:t>
      </w:r>
      <w:r w:rsidRPr="00AC66FC">
        <w:rPr>
          <w:rFonts w:ascii="Times New Roman" w:hAnsi="Times New Roman"/>
        </w:rPr>
        <w:t>da</w:t>
      </w:r>
      <w:r w:rsidRPr="00AC66FC">
        <w:rPr>
          <w:rFonts w:ascii="Times New Roman" w:hAnsi="Times New Roman"/>
          <w:spacing w:val="1"/>
        </w:rPr>
        <w:t xml:space="preserve"> </w:t>
      </w:r>
      <w:r w:rsidRPr="00AC66FC">
        <w:rPr>
          <w:rFonts w:ascii="Times New Roman" w:hAnsi="Times New Roman"/>
        </w:rPr>
        <w:t>edificação</w:t>
      </w:r>
      <w:r w:rsidRPr="00AC66FC">
        <w:rPr>
          <w:rFonts w:ascii="Times New Roman" w:hAnsi="Times New Roman"/>
          <w:spacing w:val="-3"/>
        </w:rPr>
        <w:t xml:space="preserve"> </w:t>
      </w:r>
      <w:r w:rsidRPr="00AC66FC">
        <w:rPr>
          <w:rFonts w:ascii="Times New Roman" w:hAnsi="Times New Roman"/>
        </w:rPr>
        <w:t>(sistema</w:t>
      </w:r>
      <w:r w:rsidRPr="00AC66FC">
        <w:rPr>
          <w:rFonts w:ascii="Times New Roman" w:hAnsi="Times New Roman"/>
          <w:spacing w:val="-2"/>
        </w:rPr>
        <w:t xml:space="preserve"> </w:t>
      </w:r>
      <w:r w:rsidRPr="00AC66FC">
        <w:rPr>
          <w:rFonts w:ascii="Times New Roman" w:hAnsi="Times New Roman"/>
        </w:rPr>
        <w:t>elétrico)</w:t>
      </w:r>
      <w:r w:rsidRPr="00AC66FC">
        <w:rPr>
          <w:rFonts w:ascii="Times New Roman" w:hAnsi="Times New Roman"/>
          <w:spacing w:val="3"/>
        </w:rPr>
        <w:t xml:space="preserve"> </w:t>
      </w:r>
      <w:r w:rsidRPr="00AC66FC">
        <w:rPr>
          <w:rFonts w:ascii="Times New Roman" w:hAnsi="Times New Roman"/>
        </w:rPr>
        <w:t>e</w:t>
      </w:r>
      <w:r w:rsidRPr="00AC66FC">
        <w:rPr>
          <w:rFonts w:ascii="Times New Roman" w:hAnsi="Times New Roman"/>
          <w:spacing w:val="-3"/>
        </w:rPr>
        <w:t xml:space="preserve"> </w:t>
      </w:r>
      <w:r w:rsidRPr="00AC66FC">
        <w:rPr>
          <w:rFonts w:ascii="Times New Roman" w:hAnsi="Times New Roman"/>
        </w:rPr>
        <w:t>ainda</w:t>
      </w:r>
      <w:r w:rsidRPr="00AC66FC">
        <w:rPr>
          <w:rFonts w:ascii="Times New Roman" w:hAnsi="Times New Roman"/>
          <w:spacing w:val="-1"/>
        </w:rPr>
        <w:t xml:space="preserve"> </w:t>
      </w:r>
      <w:r w:rsidRPr="00AC66FC">
        <w:rPr>
          <w:rFonts w:ascii="Times New Roman" w:hAnsi="Times New Roman"/>
        </w:rPr>
        <w:t>conferir</w:t>
      </w:r>
      <w:r w:rsidRPr="00AC66FC">
        <w:rPr>
          <w:rFonts w:ascii="Times New Roman" w:hAnsi="Times New Roman"/>
          <w:spacing w:val="-3"/>
        </w:rPr>
        <w:t xml:space="preserve"> </w:t>
      </w:r>
      <w:r w:rsidRPr="00AC66FC">
        <w:rPr>
          <w:rFonts w:ascii="Times New Roman" w:hAnsi="Times New Roman"/>
        </w:rPr>
        <w:t>as</w:t>
      </w:r>
      <w:r w:rsidRPr="00AC66FC">
        <w:rPr>
          <w:rFonts w:ascii="Times New Roman" w:hAnsi="Times New Roman"/>
          <w:spacing w:val="1"/>
        </w:rPr>
        <w:t xml:space="preserve"> </w:t>
      </w:r>
      <w:r w:rsidRPr="00AC66FC">
        <w:rPr>
          <w:rFonts w:ascii="Times New Roman" w:hAnsi="Times New Roman"/>
        </w:rPr>
        <w:t>medidas</w:t>
      </w:r>
      <w:r w:rsidRPr="00AC66FC">
        <w:rPr>
          <w:rFonts w:ascii="Times New Roman" w:hAnsi="Times New Roman"/>
          <w:spacing w:val="1"/>
        </w:rPr>
        <w:t xml:space="preserve"> </w:t>
      </w:r>
      <w:r w:rsidRPr="00AC66FC">
        <w:rPr>
          <w:rFonts w:ascii="Times New Roman" w:hAnsi="Times New Roman"/>
        </w:rPr>
        <w:t>no</w:t>
      </w:r>
      <w:r w:rsidRPr="00AC66FC">
        <w:rPr>
          <w:rFonts w:ascii="Times New Roman" w:hAnsi="Times New Roman"/>
          <w:spacing w:val="-2"/>
        </w:rPr>
        <w:t xml:space="preserve"> </w:t>
      </w:r>
      <w:r w:rsidRPr="00AC66FC">
        <w:rPr>
          <w:rFonts w:ascii="Times New Roman" w:hAnsi="Times New Roman"/>
        </w:rPr>
        <w:t>local</w:t>
      </w:r>
      <w:r w:rsidRPr="00AC66FC">
        <w:rPr>
          <w:rFonts w:ascii="Times New Roman" w:hAnsi="Times New Roman"/>
          <w:spacing w:val="-1"/>
        </w:rPr>
        <w:t xml:space="preserve"> </w:t>
      </w:r>
      <w:r w:rsidRPr="00AC66FC">
        <w:rPr>
          <w:rFonts w:ascii="Times New Roman" w:hAnsi="Times New Roman"/>
        </w:rPr>
        <w:t>antes</w:t>
      </w:r>
      <w:r w:rsidRPr="00AC66FC">
        <w:rPr>
          <w:rFonts w:ascii="Times New Roman" w:hAnsi="Times New Roman"/>
          <w:spacing w:val="1"/>
        </w:rPr>
        <w:t xml:space="preserve"> </w:t>
      </w:r>
      <w:r w:rsidRPr="00AC66FC">
        <w:rPr>
          <w:rFonts w:ascii="Times New Roman" w:hAnsi="Times New Roman"/>
        </w:rPr>
        <w:t>da</w:t>
      </w:r>
      <w:r w:rsidRPr="00AC66FC">
        <w:rPr>
          <w:rFonts w:ascii="Times New Roman" w:hAnsi="Times New Roman"/>
          <w:spacing w:val="-1"/>
        </w:rPr>
        <w:t xml:space="preserve"> </w:t>
      </w:r>
      <w:r w:rsidRPr="00AC66FC">
        <w:rPr>
          <w:rFonts w:ascii="Times New Roman" w:hAnsi="Times New Roman"/>
        </w:rPr>
        <w:t>confecção do</w:t>
      </w:r>
      <w:r w:rsidRPr="00AC66FC">
        <w:rPr>
          <w:rFonts w:ascii="Times New Roman" w:hAnsi="Times New Roman"/>
          <w:spacing w:val="-3"/>
        </w:rPr>
        <w:t xml:space="preserve"> </w:t>
      </w:r>
      <w:r w:rsidRPr="00AC66FC">
        <w:rPr>
          <w:rFonts w:ascii="Times New Roman" w:hAnsi="Times New Roman"/>
        </w:rPr>
        <w:t>mobiliário.</w:t>
      </w:r>
    </w:p>
    <w:p w:rsidR="00B60295" w:rsidRPr="00AC66FC" w:rsidRDefault="00B60295" w:rsidP="00414CA8">
      <w:pPr>
        <w:pStyle w:val="PargrafodaLista"/>
        <w:widowControl w:val="0"/>
        <w:numPr>
          <w:ilvl w:val="1"/>
          <w:numId w:val="67"/>
        </w:numPr>
        <w:tabs>
          <w:tab w:val="left" w:pos="851"/>
          <w:tab w:val="left" w:pos="1430"/>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É</w:t>
      </w:r>
      <w:r w:rsidRPr="00AC66FC">
        <w:rPr>
          <w:rFonts w:ascii="Times New Roman" w:hAnsi="Times New Roman"/>
          <w:spacing w:val="-2"/>
        </w:rPr>
        <w:t xml:space="preserve"> </w:t>
      </w:r>
      <w:r w:rsidRPr="00AC66FC">
        <w:rPr>
          <w:rFonts w:ascii="Times New Roman" w:hAnsi="Times New Roman"/>
        </w:rPr>
        <w:t>de</w:t>
      </w:r>
      <w:r w:rsidRPr="00AC66FC">
        <w:rPr>
          <w:rFonts w:ascii="Times New Roman" w:hAnsi="Times New Roman"/>
          <w:spacing w:val="-2"/>
        </w:rPr>
        <w:t xml:space="preserve"> </w:t>
      </w:r>
      <w:r w:rsidRPr="00AC66FC">
        <w:rPr>
          <w:rFonts w:ascii="Times New Roman" w:hAnsi="Times New Roman"/>
        </w:rPr>
        <w:t>inteira</w:t>
      </w:r>
      <w:r w:rsidRPr="00AC66FC">
        <w:rPr>
          <w:rFonts w:ascii="Times New Roman" w:hAnsi="Times New Roman"/>
          <w:spacing w:val="-2"/>
        </w:rPr>
        <w:t xml:space="preserve"> </w:t>
      </w:r>
      <w:r w:rsidRPr="00AC66FC">
        <w:rPr>
          <w:rFonts w:ascii="Times New Roman" w:hAnsi="Times New Roman"/>
        </w:rPr>
        <w:t>responsabilidade</w:t>
      </w:r>
      <w:r w:rsidRPr="00AC66FC">
        <w:rPr>
          <w:rFonts w:ascii="Times New Roman" w:hAnsi="Times New Roman"/>
          <w:spacing w:val="-5"/>
        </w:rPr>
        <w:t xml:space="preserve"> </w:t>
      </w:r>
      <w:r w:rsidRPr="00AC66FC">
        <w:rPr>
          <w:rFonts w:ascii="Times New Roman" w:hAnsi="Times New Roman"/>
        </w:rPr>
        <w:t>da</w:t>
      </w:r>
      <w:r w:rsidRPr="00AC66FC">
        <w:rPr>
          <w:rFonts w:ascii="Times New Roman" w:hAnsi="Times New Roman"/>
          <w:spacing w:val="-2"/>
        </w:rPr>
        <w:t xml:space="preserve"> </w:t>
      </w:r>
      <w:r w:rsidRPr="00AC66FC">
        <w:rPr>
          <w:rFonts w:ascii="Times New Roman" w:hAnsi="Times New Roman"/>
        </w:rPr>
        <w:t>contratada</w:t>
      </w:r>
      <w:r w:rsidRPr="00AC66FC">
        <w:rPr>
          <w:rFonts w:ascii="Times New Roman" w:hAnsi="Times New Roman"/>
          <w:spacing w:val="-2"/>
        </w:rPr>
        <w:t xml:space="preserve"> </w:t>
      </w:r>
      <w:r w:rsidRPr="00AC66FC">
        <w:rPr>
          <w:rFonts w:ascii="Times New Roman" w:hAnsi="Times New Roman"/>
        </w:rPr>
        <w:t>a</w:t>
      </w:r>
      <w:r w:rsidRPr="00AC66FC">
        <w:rPr>
          <w:rFonts w:ascii="Times New Roman" w:hAnsi="Times New Roman"/>
          <w:spacing w:val="-3"/>
        </w:rPr>
        <w:t xml:space="preserve"> </w:t>
      </w:r>
      <w:r w:rsidRPr="00AC66FC">
        <w:rPr>
          <w:rFonts w:ascii="Times New Roman" w:hAnsi="Times New Roman"/>
        </w:rPr>
        <w:t>compatibilidade</w:t>
      </w:r>
      <w:r w:rsidRPr="00AC66FC">
        <w:rPr>
          <w:rFonts w:ascii="Times New Roman" w:hAnsi="Times New Roman"/>
          <w:spacing w:val="-4"/>
        </w:rPr>
        <w:t xml:space="preserve"> </w:t>
      </w:r>
      <w:r w:rsidRPr="00AC66FC">
        <w:rPr>
          <w:rFonts w:ascii="Times New Roman" w:hAnsi="Times New Roman"/>
        </w:rPr>
        <w:t>dos</w:t>
      </w:r>
      <w:r w:rsidRPr="00AC66FC">
        <w:rPr>
          <w:rFonts w:ascii="Times New Roman" w:hAnsi="Times New Roman"/>
          <w:spacing w:val="-3"/>
        </w:rPr>
        <w:t xml:space="preserve"> </w:t>
      </w:r>
      <w:r w:rsidRPr="00AC66FC">
        <w:rPr>
          <w:rFonts w:ascii="Times New Roman" w:hAnsi="Times New Roman"/>
        </w:rPr>
        <w:t>móveis</w:t>
      </w:r>
      <w:r w:rsidRPr="00AC66FC">
        <w:rPr>
          <w:rFonts w:ascii="Times New Roman" w:hAnsi="Times New Roman"/>
          <w:spacing w:val="-3"/>
        </w:rPr>
        <w:t xml:space="preserve"> </w:t>
      </w:r>
      <w:r w:rsidRPr="00AC66FC">
        <w:rPr>
          <w:rFonts w:ascii="Times New Roman" w:hAnsi="Times New Roman"/>
        </w:rPr>
        <w:t>com</w:t>
      </w:r>
      <w:r w:rsidRPr="00AC66FC">
        <w:rPr>
          <w:rFonts w:ascii="Times New Roman" w:hAnsi="Times New Roman"/>
          <w:spacing w:val="-1"/>
        </w:rPr>
        <w:t xml:space="preserve"> </w:t>
      </w:r>
      <w:r w:rsidRPr="00AC66FC">
        <w:rPr>
          <w:rFonts w:ascii="Times New Roman" w:hAnsi="Times New Roman"/>
        </w:rPr>
        <w:t>o</w:t>
      </w:r>
      <w:r w:rsidRPr="00AC66FC">
        <w:rPr>
          <w:rFonts w:ascii="Times New Roman" w:hAnsi="Times New Roman"/>
          <w:spacing w:val="-1"/>
        </w:rPr>
        <w:t xml:space="preserve"> </w:t>
      </w:r>
      <w:r w:rsidRPr="00AC66FC">
        <w:rPr>
          <w:rFonts w:ascii="Times New Roman" w:hAnsi="Times New Roman"/>
        </w:rPr>
        <w:t>espaço</w:t>
      </w:r>
      <w:r w:rsidRPr="00AC66FC">
        <w:rPr>
          <w:rFonts w:ascii="Times New Roman" w:hAnsi="Times New Roman"/>
          <w:spacing w:val="-3"/>
        </w:rPr>
        <w:t xml:space="preserve"> </w:t>
      </w:r>
      <w:r w:rsidRPr="00AC66FC">
        <w:rPr>
          <w:rFonts w:ascii="Times New Roman" w:hAnsi="Times New Roman"/>
        </w:rPr>
        <w:t>de</w:t>
      </w:r>
      <w:r w:rsidRPr="00AC66FC">
        <w:rPr>
          <w:rFonts w:ascii="Times New Roman" w:hAnsi="Times New Roman"/>
          <w:spacing w:val="-4"/>
        </w:rPr>
        <w:t xml:space="preserve"> </w:t>
      </w:r>
      <w:r w:rsidRPr="00AC66FC">
        <w:rPr>
          <w:rFonts w:ascii="Times New Roman" w:hAnsi="Times New Roman"/>
        </w:rPr>
        <w:t>instalação.</w:t>
      </w:r>
    </w:p>
    <w:p w:rsidR="00B60295" w:rsidRPr="00AC66FC" w:rsidRDefault="00B60295" w:rsidP="00414CA8">
      <w:pPr>
        <w:pStyle w:val="PargrafodaLista"/>
        <w:widowControl w:val="0"/>
        <w:numPr>
          <w:ilvl w:val="1"/>
          <w:numId w:val="67"/>
        </w:numPr>
        <w:tabs>
          <w:tab w:val="left" w:pos="851"/>
          <w:tab w:val="left" w:pos="1516"/>
        </w:tabs>
        <w:autoSpaceDE w:val="0"/>
        <w:autoSpaceDN w:val="0"/>
        <w:spacing w:before="33" w:after="0"/>
        <w:ind w:left="0" w:firstLine="0"/>
        <w:contextualSpacing w:val="0"/>
        <w:jc w:val="both"/>
        <w:rPr>
          <w:rFonts w:ascii="Times New Roman" w:hAnsi="Times New Roman"/>
        </w:rPr>
      </w:pPr>
      <w:r w:rsidRPr="00AC66FC">
        <w:rPr>
          <w:rFonts w:ascii="Times New Roman" w:hAnsi="Times New Roman"/>
        </w:rPr>
        <w:t>Todos</w:t>
      </w:r>
      <w:r w:rsidRPr="00AC66FC">
        <w:rPr>
          <w:rFonts w:ascii="Times New Roman" w:hAnsi="Times New Roman"/>
          <w:spacing w:val="1"/>
        </w:rPr>
        <w:t xml:space="preserve"> </w:t>
      </w:r>
      <w:r w:rsidRPr="00AC66FC">
        <w:rPr>
          <w:rFonts w:ascii="Times New Roman" w:hAnsi="Times New Roman"/>
        </w:rPr>
        <w:t>os</w:t>
      </w:r>
      <w:r w:rsidRPr="00AC66FC">
        <w:rPr>
          <w:rFonts w:ascii="Times New Roman" w:hAnsi="Times New Roman"/>
          <w:spacing w:val="1"/>
        </w:rPr>
        <w:t xml:space="preserve"> </w:t>
      </w:r>
      <w:r w:rsidRPr="00AC66FC">
        <w:rPr>
          <w:rFonts w:ascii="Times New Roman" w:hAnsi="Times New Roman"/>
        </w:rPr>
        <w:t>móveis</w:t>
      </w:r>
      <w:r w:rsidRPr="00AC66FC">
        <w:rPr>
          <w:rFonts w:ascii="Times New Roman" w:hAnsi="Times New Roman"/>
          <w:spacing w:val="1"/>
        </w:rPr>
        <w:t xml:space="preserve"> </w:t>
      </w:r>
      <w:r w:rsidRPr="00AC66FC">
        <w:rPr>
          <w:rFonts w:ascii="Times New Roman" w:hAnsi="Times New Roman"/>
        </w:rPr>
        <w:t>confeccionados</w:t>
      </w:r>
      <w:r w:rsidRPr="00AC66FC">
        <w:rPr>
          <w:rFonts w:ascii="Times New Roman" w:hAnsi="Times New Roman"/>
          <w:spacing w:val="1"/>
        </w:rPr>
        <w:t xml:space="preserve"> </w:t>
      </w:r>
      <w:r w:rsidRPr="00AC66FC">
        <w:rPr>
          <w:rFonts w:ascii="Times New Roman" w:hAnsi="Times New Roman"/>
        </w:rPr>
        <w:t>deverão</w:t>
      </w:r>
      <w:r w:rsidRPr="00AC66FC">
        <w:rPr>
          <w:rFonts w:ascii="Times New Roman" w:hAnsi="Times New Roman"/>
          <w:spacing w:val="1"/>
        </w:rPr>
        <w:t xml:space="preserve"> </w:t>
      </w:r>
      <w:r w:rsidRPr="00AC66FC">
        <w:rPr>
          <w:rFonts w:ascii="Times New Roman" w:hAnsi="Times New Roman"/>
        </w:rPr>
        <w:t>seguir</w:t>
      </w:r>
      <w:r w:rsidRPr="00AC66FC">
        <w:rPr>
          <w:rFonts w:ascii="Times New Roman" w:hAnsi="Times New Roman"/>
          <w:spacing w:val="1"/>
        </w:rPr>
        <w:t xml:space="preserve"> </w:t>
      </w:r>
      <w:r w:rsidRPr="00AC66FC">
        <w:rPr>
          <w:rFonts w:ascii="Times New Roman" w:hAnsi="Times New Roman"/>
        </w:rPr>
        <w:t>as</w:t>
      </w:r>
      <w:r w:rsidRPr="00AC66FC">
        <w:rPr>
          <w:rFonts w:ascii="Times New Roman" w:hAnsi="Times New Roman"/>
          <w:spacing w:val="1"/>
        </w:rPr>
        <w:t xml:space="preserve"> </w:t>
      </w:r>
      <w:r w:rsidRPr="00AC66FC">
        <w:rPr>
          <w:rFonts w:ascii="Times New Roman" w:hAnsi="Times New Roman"/>
        </w:rPr>
        <w:t>diretrizes</w:t>
      </w:r>
      <w:r w:rsidRPr="00AC66FC">
        <w:rPr>
          <w:rFonts w:ascii="Times New Roman" w:hAnsi="Times New Roman"/>
          <w:spacing w:val="1"/>
        </w:rPr>
        <w:t xml:space="preserve"> </w:t>
      </w:r>
      <w:r w:rsidRPr="00AC66FC">
        <w:rPr>
          <w:rFonts w:ascii="Times New Roman" w:hAnsi="Times New Roman"/>
        </w:rPr>
        <w:t>e</w:t>
      </w:r>
      <w:r w:rsidRPr="00AC66FC">
        <w:rPr>
          <w:rFonts w:ascii="Times New Roman" w:hAnsi="Times New Roman"/>
          <w:spacing w:val="1"/>
        </w:rPr>
        <w:t xml:space="preserve"> </w:t>
      </w:r>
      <w:r w:rsidRPr="00AC66FC">
        <w:rPr>
          <w:rFonts w:ascii="Times New Roman" w:hAnsi="Times New Roman"/>
        </w:rPr>
        <w:t>as</w:t>
      </w:r>
      <w:r w:rsidRPr="00AC66FC">
        <w:rPr>
          <w:rFonts w:ascii="Times New Roman" w:hAnsi="Times New Roman"/>
          <w:spacing w:val="1"/>
        </w:rPr>
        <w:t xml:space="preserve"> </w:t>
      </w:r>
      <w:r w:rsidRPr="00AC66FC">
        <w:rPr>
          <w:rFonts w:ascii="Times New Roman" w:hAnsi="Times New Roman"/>
        </w:rPr>
        <w:t>recomendações</w:t>
      </w:r>
      <w:r w:rsidRPr="00AC66FC">
        <w:rPr>
          <w:rFonts w:ascii="Times New Roman" w:hAnsi="Times New Roman"/>
          <w:spacing w:val="1"/>
        </w:rPr>
        <w:t xml:space="preserve"> </w:t>
      </w:r>
      <w:r w:rsidRPr="00AC66FC">
        <w:rPr>
          <w:rFonts w:ascii="Times New Roman" w:hAnsi="Times New Roman"/>
        </w:rPr>
        <w:t>da</w:t>
      </w:r>
      <w:r w:rsidRPr="00AC66FC">
        <w:rPr>
          <w:rFonts w:ascii="Times New Roman" w:hAnsi="Times New Roman"/>
          <w:spacing w:val="1"/>
        </w:rPr>
        <w:t xml:space="preserve"> </w:t>
      </w:r>
      <w:r w:rsidRPr="00AC66FC">
        <w:rPr>
          <w:rFonts w:ascii="Times New Roman" w:hAnsi="Times New Roman"/>
        </w:rPr>
        <w:t>norma</w:t>
      </w:r>
      <w:r w:rsidRPr="00AC66FC">
        <w:rPr>
          <w:rFonts w:ascii="Times New Roman" w:hAnsi="Times New Roman"/>
          <w:spacing w:val="1"/>
        </w:rPr>
        <w:t xml:space="preserve"> </w:t>
      </w:r>
      <w:r w:rsidRPr="00AC66FC">
        <w:rPr>
          <w:rFonts w:ascii="Times New Roman" w:hAnsi="Times New Roman"/>
        </w:rPr>
        <w:t>regulamentadora</w:t>
      </w:r>
      <w:r w:rsidRPr="00AC66FC">
        <w:rPr>
          <w:rFonts w:ascii="Times New Roman" w:hAnsi="Times New Roman"/>
          <w:spacing w:val="1"/>
        </w:rPr>
        <w:t xml:space="preserve"> </w:t>
      </w:r>
      <w:r w:rsidRPr="00AC66FC">
        <w:rPr>
          <w:rFonts w:ascii="Times New Roman" w:hAnsi="Times New Roman"/>
        </w:rPr>
        <w:t>nº 17</w:t>
      </w:r>
      <w:r w:rsidRPr="00AC66FC">
        <w:rPr>
          <w:rFonts w:ascii="Times New Roman" w:hAnsi="Times New Roman"/>
          <w:spacing w:val="-1"/>
        </w:rPr>
        <w:t xml:space="preserve"> </w:t>
      </w:r>
      <w:r w:rsidRPr="00AC66FC">
        <w:rPr>
          <w:rFonts w:ascii="Times New Roman" w:hAnsi="Times New Roman"/>
        </w:rPr>
        <w:t>(NR</w:t>
      </w:r>
      <w:r w:rsidRPr="00AC66FC">
        <w:rPr>
          <w:rFonts w:ascii="Times New Roman" w:hAnsi="Times New Roman"/>
          <w:spacing w:val="2"/>
        </w:rPr>
        <w:t xml:space="preserve"> </w:t>
      </w:r>
      <w:r w:rsidRPr="00AC66FC">
        <w:rPr>
          <w:rFonts w:ascii="Times New Roman" w:hAnsi="Times New Roman"/>
        </w:rPr>
        <w:t>17)</w:t>
      </w:r>
      <w:r w:rsidRPr="00AC66FC">
        <w:rPr>
          <w:rFonts w:ascii="Times New Roman" w:hAnsi="Times New Roman"/>
          <w:spacing w:val="2"/>
        </w:rPr>
        <w:t xml:space="preserve"> </w:t>
      </w:r>
      <w:r w:rsidRPr="00AC66FC">
        <w:rPr>
          <w:rFonts w:ascii="Times New Roman" w:hAnsi="Times New Roman"/>
        </w:rPr>
        <w:t>- Ergonomia.</w:t>
      </w:r>
    </w:p>
    <w:p w:rsidR="00B60295" w:rsidRPr="00AC66FC" w:rsidRDefault="00B60295" w:rsidP="00B60295">
      <w:pPr>
        <w:pStyle w:val="Corpodetexto"/>
        <w:tabs>
          <w:tab w:val="left" w:pos="851"/>
        </w:tabs>
        <w:spacing w:line="233" w:lineRule="exact"/>
        <w:rPr>
          <w:sz w:val="22"/>
          <w:szCs w:val="22"/>
        </w:rPr>
      </w:pPr>
      <w:r w:rsidRPr="00AC66FC">
        <w:rPr>
          <w:sz w:val="22"/>
          <w:szCs w:val="22"/>
        </w:rPr>
        <w:t>b.11.1)</w:t>
      </w:r>
      <w:r w:rsidRPr="00AC66FC">
        <w:rPr>
          <w:spacing w:val="-5"/>
          <w:sz w:val="22"/>
          <w:szCs w:val="22"/>
        </w:rPr>
        <w:t xml:space="preserve"> </w:t>
      </w:r>
      <w:r w:rsidRPr="00AC66FC">
        <w:rPr>
          <w:sz w:val="22"/>
          <w:szCs w:val="22"/>
        </w:rPr>
        <w:t>Após</w:t>
      </w:r>
      <w:r w:rsidRPr="00AC66FC">
        <w:rPr>
          <w:spacing w:val="-4"/>
          <w:sz w:val="22"/>
          <w:szCs w:val="22"/>
        </w:rPr>
        <w:t xml:space="preserve"> </w:t>
      </w:r>
      <w:r w:rsidRPr="00AC66FC">
        <w:rPr>
          <w:sz w:val="22"/>
          <w:szCs w:val="22"/>
        </w:rPr>
        <w:t>confeccionados,</w:t>
      </w:r>
      <w:r w:rsidRPr="00AC66FC">
        <w:rPr>
          <w:spacing w:val="-5"/>
          <w:sz w:val="22"/>
          <w:szCs w:val="22"/>
        </w:rPr>
        <w:t xml:space="preserve"> </w:t>
      </w:r>
      <w:r w:rsidRPr="00AC66FC">
        <w:rPr>
          <w:sz w:val="22"/>
          <w:szCs w:val="22"/>
        </w:rPr>
        <w:t>os</w:t>
      </w:r>
      <w:r w:rsidRPr="00AC66FC">
        <w:rPr>
          <w:spacing w:val="-4"/>
          <w:sz w:val="22"/>
          <w:szCs w:val="22"/>
        </w:rPr>
        <w:t xml:space="preserve"> </w:t>
      </w:r>
      <w:r w:rsidRPr="00AC66FC">
        <w:rPr>
          <w:sz w:val="22"/>
          <w:szCs w:val="22"/>
        </w:rPr>
        <w:t>móveis</w:t>
      </w:r>
      <w:r w:rsidRPr="00AC66FC">
        <w:rPr>
          <w:spacing w:val="-2"/>
          <w:sz w:val="22"/>
          <w:szCs w:val="22"/>
        </w:rPr>
        <w:t xml:space="preserve"> </w:t>
      </w:r>
      <w:r w:rsidRPr="00AC66FC">
        <w:rPr>
          <w:sz w:val="22"/>
          <w:szCs w:val="22"/>
        </w:rPr>
        <w:t>deverão</w:t>
      </w:r>
      <w:r w:rsidRPr="00AC66FC">
        <w:rPr>
          <w:spacing w:val="-3"/>
          <w:sz w:val="22"/>
          <w:szCs w:val="22"/>
        </w:rPr>
        <w:t xml:space="preserve"> </w:t>
      </w:r>
      <w:r w:rsidRPr="00AC66FC">
        <w:rPr>
          <w:sz w:val="22"/>
          <w:szCs w:val="22"/>
        </w:rPr>
        <w:t>ser</w:t>
      </w:r>
      <w:r w:rsidRPr="00AC66FC">
        <w:rPr>
          <w:spacing w:val="-3"/>
          <w:sz w:val="22"/>
          <w:szCs w:val="22"/>
        </w:rPr>
        <w:t xml:space="preserve"> </w:t>
      </w:r>
      <w:r w:rsidRPr="00AC66FC">
        <w:rPr>
          <w:sz w:val="22"/>
          <w:szCs w:val="22"/>
        </w:rPr>
        <w:t>entregues</w:t>
      </w:r>
      <w:r w:rsidRPr="00AC66FC">
        <w:rPr>
          <w:spacing w:val="-5"/>
          <w:sz w:val="22"/>
          <w:szCs w:val="22"/>
        </w:rPr>
        <w:t xml:space="preserve"> </w:t>
      </w:r>
      <w:r w:rsidRPr="00AC66FC">
        <w:rPr>
          <w:sz w:val="22"/>
          <w:szCs w:val="22"/>
        </w:rPr>
        <w:t>e</w:t>
      </w:r>
      <w:r w:rsidRPr="00AC66FC">
        <w:rPr>
          <w:spacing w:val="-3"/>
          <w:sz w:val="22"/>
          <w:szCs w:val="22"/>
        </w:rPr>
        <w:t xml:space="preserve"> </w:t>
      </w:r>
      <w:r w:rsidRPr="00AC66FC">
        <w:rPr>
          <w:sz w:val="22"/>
          <w:szCs w:val="22"/>
        </w:rPr>
        <w:t>instalados</w:t>
      </w:r>
      <w:r w:rsidRPr="00AC66FC">
        <w:rPr>
          <w:spacing w:val="-3"/>
          <w:sz w:val="22"/>
          <w:szCs w:val="22"/>
        </w:rPr>
        <w:t xml:space="preserve"> </w:t>
      </w:r>
      <w:r w:rsidRPr="00AC66FC">
        <w:rPr>
          <w:sz w:val="22"/>
          <w:szCs w:val="22"/>
        </w:rPr>
        <w:t>nos</w:t>
      </w:r>
      <w:r w:rsidRPr="00AC66FC">
        <w:rPr>
          <w:spacing w:val="-5"/>
          <w:sz w:val="22"/>
          <w:szCs w:val="22"/>
        </w:rPr>
        <w:t xml:space="preserve"> </w:t>
      </w:r>
      <w:r w:rsidRPr="00AC66FC">
        <w:rPr>
          <w:sz w:val="22"/>
          <w:szCs w:val="22"/>
        </w:rPr>
        <w:t>setores</w:t>
      </w:r>
      <w:r w:rsidRPr="00AC66FC">
        <w:rPr>
          <w:spacing w:val="-4"/>
          <w:sz w:val="22"/>
          <w:szCs w:val="22"/>
        </w:rPr>
        <w:t xml:space="preserve"> </w:t>
      </w:r>
      <w:r w:rsidRPr="00AC66FC">
        <w:rPr>
          <w:sz w:val="22"/>
          <w:szCs w:val="22"/>
        </w:rPr>
        <w:t>indicados.</w:t>
      </w:r>
    </w:p>
    <w:p w:rsidR="00B60295" w:rsidRPr="00AC66FC" w:rsidRDefault="00B60295" w:rsidP="00414CA8">
      <w:pPr>
        <w:pStyle w:val="PargrafodaLista"/>
        <w:widowControl w:val="0"/>
        <w:numPr>
          <w:ilvl w:val="1"/>
          <w:numId w:val="67"/>
        </w:numPr>
        <w:tabs>
          <w:tab w:val="left" w:pos="851"/>
          <w:tab w:val="left" w:pos="1440"/>
        </w:tabs>
        <w:autoSpaceDE w:val="0"/>
        <w:autoSpaceDN w:val="0"/>
        <w:spacing w:before="36" w:after="0"/>
        <w:ind w:left="0" w:firstLine="0"/>
        <w:contextualSpacing w:val="0"/>
        <w:jc w:val="both"/>
        <w:rPr>
          <w:rFonts w:ascii="Times New Roman" w:hAnsi="Times New Roman"/>
        </w:rPr>
      </w:pPr>
      <w:r w:rsidRPr="00AC66FC">
        <w:rPr>
          <w:rFonts w:ascii="Times New Roman" w:hAnsi="Times New Roman"/>
        </w:rPr>
        <w:t>A garantia do fornecimento dos móveis sob medida / planejados, em condições normais de uso, deverá</w:t>
      </w:r>
      <w:r w:rsidRPr="00AC66FC">
        <w:rPr>
          <w:rFonts w:ascii="Times New Roman" w:hAnsi="Times New Roman"/>
          <w:spacing w:val="1"/>
        </w:rPr>
        <w:t xml:space="preserve"> </w:t>
      </w:r>
      <w:r w:rsidRPr="00AC66FC">
        <w:rPr>
          <w:rFonts w:ascii="Times New Roman" w:hAnsi="Times New Roman"/>
        </w:rPr>
        <w:t>ser de no mínimo 36</w:t>
      </w:r>
      <w:r w:rsidR="005E7580" w:rsidRPr="00AC66FC">
        <w:rPr>
          <w:rFonts w:ascii="Times New Roman" w:hAnsi="Times New Roman"/>
        </w:rPr>
        <w:t xml:space="preserve"> </w:t>
      </w:r>
      <w:r w:rsidRPr="00AC66FC">
        <w:rPr>
          <w:rFonts w:ascii="Times New Roman" w:hAnsi="Times New Roman"/>
        </w:rPr>
        <w:t>(trinta e seis) meses. A garantia deverá cobrir material defeituoso, vício oculto ou erro de fabricação.</w:t>
      </w:r>
      <w:r w:rsidRPr="00AC66FC">
        <w:rPr>
          <w:rFonts w:ascii="Times New Roman" w:hAnsi="Times New Roman"/>
          <w:spacing w:val="1"/>
        </w:rPr>
        <w:t xml:space="preserve"> </w:t>
      </w:r>
      <w:r w:rsidRPr="00AC66FC">
        <w:rPr>
          <w:rFonts w:ascii="Times New Roman" w:hAnsi="Times New Roman"/>
        </w:rPr>
        <w:t>Durante o período de vigência da garantia,</w:t>
      </w:r>
      <w:r w:rsidRPr="00AC66FC">
        <w:rPr>
          <w:rFonts w:ascii="Times New Roman" w:hAnsi="Times New Roman"/>
          <w:spacing w:val="1"/>
        </w:rPr>
        <w:t xml:space="preserve"> </w:t>
      </w:r>
      <w:r w:rsidRPr="00AC66FC">
        <w:rPr>
          <w:rFonts w:ascii="Times New Roman" w:hAnsi="Times New Roman"/>
        </w:rPr>
        <w:t>o</w:t>
      </w:r>
      <w:r w:rsidRPr="00AC66FC">
        <w:rPr>
          <w:rFonts w:ascii="Times New Roman" w:hAnsi="Times New Roman"/>
          <w:spacing w:val="1"/>
        </w:rPr>
        <w:t xml:space="preserve"> </w:t>
      </w:r>
      <w:r w:rsidRPr="00AC66FC">
        <w:rPr>
          <w:rFonts w:ascii="Times New Roman" w:hAnsi="Times New Roman"/>
        </w:rPr>
        <w:t>produto</w:t>
      </w:r>
      <w:r w:rsidRPr="00AC66FC">
        <w:rPr>
          <w:rFonts w:ascii="Times New Roman" w:hAnsi="Times New Roman"/>
          <w:spacing w:val="1"/>
        </w:rPr>
        <w:t xml:space="preserve"> </w:t>
      </w:r>
      <w:r w:rsidRPr="00AC66FC">
        <w:rPr>
          <w:rFonts w:ascii="Times New Roman" w:hAnsi="Times New Roman"/>
        </w:rPr>
        <w:t>deverá ser reparado ou a</w:t>
      </w:r>
      <w:r w:rsidRPr="00AC66FC">
        <w:rPr>
          <w:rFonts w:ascii="Times New Roman" w:hAnsi="Times New Roman"/>
          <w:spacing w:val="44"/>
        </w:rPr>
        <w:t xml:space="preserve"> </w:t>
      </w:r>
      <w:r w:rsidRPr="00AC66FC">
        <w:rPr>
          <w:rFonts w:ascii="Times New Roman" w:hAnsi="Times New Roman"/>
        </w:rPr>
        <w:t>peça substituída sem ônus</w:t>
      </w:r>
      <w:r w:rsidRPr="00AC66FC">
        <w:rPr>
          <w:rFonts w:ascii="Times New Roman" w:hAnsi="Times New Roman"/>
          <w:spacing w:val="1"/>
        </w:rPr>
        <w:t xml:space="preserve"> </w:t>
      </w:r>
      <w:r w:rsidRPr="00AC66FC">
        <w:rPr>
          <w:rFonts w:ascii="Times New Roman" w:hAnsi="Times New Roman"/>
        </w:rPr>
        <w:t>para a Câmara Municipal. Durante o período de vigência da garantia, a empresa deverá prestar assistência para</w:t>
      </w:r>
      <w:r w:rsidRPr="00AC66FC">
        <w:rPr>
          <w:rFonts w:ascii="Times New Roman" w:hAnsi="Times New Roman"/>
          <w:spacing w:val="1"/>
        </w:rPr>
        <w:t xml:space="preserve"> </w:t>
      </w:r>
      <w:r w:rsidRPr="00AC66FC">
        <w:rPr>
          <w:rFonts w:ascii="Times New Roman" w:hAnsi="Times New Roman"/>
        </w:rPr>
        <w:t>eventuais</w:t>
      </w:r>
      <w:r w:rsidRPr="00AC66FC">
        <w:rPr>
          <w:rFonts w:ascii="Times New Roman" w:hAnsi="Times New Roman"/>
          <w:spacing w:val="-2"/>
        </w:rPr>
        <w:t xml:space="preserve"> </w:t>
      </w:r>
      <w:r w:rsidRPr="00AC66FC">
        <w:rPr>
          <w:rFonts w:ascii="Times New Roman" w:hAnsi="Times New Roman"/>
        </w:rPr>
        <w:t>manutenções</w:t>
      </w:r>
      <w:r w:rsidRPr="00AC66FC">
        <w:rPr>
          <w:rFonts w:ascii="Times New Roman" w:hAnsi="Times New Roman"/>
          <w:spacing w:val="-1"/>
        </w:rPr>
        <w:t xml:space="preserve"> </w:t>
      </w:r>
      <w:r w:rsidRPr="00AC66FC">
        <w:rPr>
          <w:rFonts w:ascii="Times New Roman" w:hAnsi="Times New Roman"/>
        </w:rPr>
        <w:t>e reparos</w:t>
      </w:r>
      <w:r w:rsidRPr="00AC66FC">
        <w:rPr>
          <w:rFonts w:ascii="Times New Roman" w:hAnsi="Times New Roman"/>
          <w:spacing w:val="-1"/>
        </w:rPr>
        <w:t xml:space="preserve"> </w:t>
      </w:r>
      <w:r w:rsidRPr="00AC66FC">
        <w:rPr>
          <w:rFonts w:ascii="Times New Roman" w:hAnsi="Times New Roman"/>
        </w:rPr>
        <w:t>técnicos.</w:t>
      </w:r>
    </w:p>
    <w:p w:rsidR="00B60295" w:rsidRPr="00AC66FC" w:rsidRDefault="00B60295" w:rsidP="00414CA8">
      <w:pPr>
        <w:pStyle w:val="PargrafodaLista"/>
        <w:widowControl w:val="0"/>
        <w:numPr>
          <w:ilvl w:val="1"/>
          <w:numId w:val="67"/>
        </w:numPr>
        <w:tabs>
          <w:tab w:val="left" w:pos="851"/>
          <w:tab w:val="left" w:pos="1459"/>
        </w:tabs>
        <w:autoSpaceDE w:val="0"/>
        <w:autoSpaceDN w:val="0"/>
        <w:spacing w:after="0"/>
        <w:ind w:left="0" w:firstLine="0"/>
        <w:contextualSpacing w:val="0"/>
        <w:jc w:val="both"/>
        <w:rPr>
          <w:rFonts w:ascii="Times New Roman" w:hAnsi="Times New Roman"/>
        </w:rPr>
      </w:pPr>
      <w:r w:rsidRPr="00AC66FC">
        <w:rPr>
          <w:rFonts w:ascii="Times New Roman" w:hAnsi="Times New Roman"/>
        </w:rPr>
        <w:lastRenderedPageBreak/>
        <w:t>Os tipos de móveis a serem confeccionados são os seguintes: Mesas, Armários, Prateleiras; Armários superior e inferior     Mesa diretor; Mesa de centro; Mesas individuais com gaveteiro;</w:t>
      </w:r>
      <w:r w:rsidRPr="00AC66FC">
        <w:rPr>
          <w:rFonts w:ascii="Times New Roman" w:hAnsi="Times New Roman"/>
          <w:spacing w:val="1"/>
        </w:rPr>
        <w:t xml:space="preserve"> </w:t>
      </w:r>
      <w:r w:rsidRPr="00AC66FC">
        <w:rPr>
          <w:rFonts w:ascii="Times New Roman" w:hAnsi="Times New Roman"/>
        </w:rPr>
        <w:t xml:space="preserve">Painéis de TV; Armários para pia; Balcão pia; Gaveteiros, Gaveteiros Volantes, estação de trabalho, painel tipo </w:t>
      </w:r>
      <w:proofErr w:type="gramStart"/>
      <w:r w:rsidRPr="00AC66FC">
        <w:rPr>
          <w:rFonts w:ascii="Times New Roman" w:hAnsi="Times New Roman"/>
        </w:rPr>
        <w:t>revestimento  e</w:t>
      </w:r>
      <w:proofErr w:type="gramEnd"/>
      <w:r w:rsidRPr="00AC66FC">
        <w:rPr>
          <w:rFonts w:ascii="Times New Roman" w:hAnsi="Times New Roman"/>
        </w:rPr>
        <w:t xml:space="preserve"> Bancada</w:t>
      </w:r>
      <w:r w:rsidRPr="00AC66FC">
        <w:rPr>
          <w:rFonts w:ascii="Times New Roman" w:hAnsi="Times New Roman"/>
          <w:spacing w:val="-1"/>
        </w:rPr>
        <w:t xml:space="preserve"> </w:t>
      </w:r>
      <w:r w:rsidRPr="00AC66FC">
        <w:rPr>
          <w:rFonts w:ascii="Times New Roman" w:hAnsi="Times New Roman"/>
        </w:rPr>
        <w:t>para</w:t>
      </w:r>
      <w:r w:rsidRPr="00AC66FC">
        <w:rPr>
          <w:rFonts w:ascii="Times New Roman" w:hAnsi="Times New Roman"/>
          <w:spacing w:val="-1"/>
        </w:rPr>
        <w:t xml:space="preserve"> </w:t>
      </w:r>
      <w:r w:rsidRPr="00AC66FC">
        <w:rPr>
          <w:rFonts w:ascii="Times New Roman" w:hAnsi="Times New Roman"/>
        </w:rPr>
        <w:t>pessoal de</w:t>
      </w:r>
      <w:r w:rsidRPr="00AC66FC">
        <w:rPr>
          <w:rFonts w:ascii="Times New Roman" w:hAnsi="Times New Roman"/>
          <w:spacing w:val="-3"/>
        </w:rPr>
        <w:t xml:space="preserve"> </w:t>
      </w:r>
      <w:r w:rsidRPr="00AC66FC">
        <w:rPr>
          <w:rFonts w:ascii="Times New Roman" w:hAnsi="Times New Roman"/>
        </w:rPr>
        <w:t>controle</w:t>
      </w:r>
      <w:r w:rsidRPr="00AC66FC">
        <w:rPr>
          <w:rFonts w:ascii="Times New Roman" w:hAnsi="Times New Roman"/>
          <w:spacing w:val="-1"/>
        </w:rPr>
        <w:t xml:space="preserve"> </w:t>
      </w:r>
      <w:r w:rsidRPr="00AC66FC">
        <w:rPr>
          <w:rFonts w:ascii="Times New Roman" w:hAnsi="Times New Roman"/>
        </w:rPr>
        <w:t>de acesso</w:t>
      </w:r>
      <w:r w:rsidRPr="00AC66FC">
        <w:rPr>
          <w:rFonts w:ascii="Times New Roman" w:hAnsi="Times New Roman"/>
          <w:spacing w:val="-2"/>
        </w:rPr>
        <w:t xml:space="preserve"> </w:t>
      </w:r>
      <w:r w:rsidRPr="00AC66FC">
        <w:rPr>
          <w:rFonts w:ascii="Times New Roman" w:hAnsi="Times New Roman"/>
        </w:rPr>
        <w:t>a</w:t>
      </w:r>
      <w:r w:rsidRPr="00AC66FC">
        <w:rPr>
          <w:rFonts w:ascii="Times New Roman" w:hAnsi="Times New Roman"/>
          <w:spacing w:val="-1"/>
        </w:rPr>
        <w:t xml:space="preserve"> </w:t>
      </w:r>
      <w:r w:rsidRPr="00AC66FC">
        <w:rPr>
          <w:rFonts w:ascii="Times New Roman" w:hAnsi="Times New Roman"/>
        </w:rPr>
        <w:t>prédio, entre</w:t>
      </w:r>
      <w:r w:rsidRPr="00AC66FC">
        <w:rPr>
          <w:rFonts w:ascii="Times New Roman" w:hAnsi="Times New Roman"/>
          <w:spacing w:val="-3"/>
        </w:rPr>
        <w:t xml:space="preserve"> </w:t>
      </w:r>
      <w:r w:rsidRPr="00AC66FC">
        <w:rPr>
          <w:rFonts w:ascii="Times New Roman" w:hAnsi="Times New Roman"/>
        </w:rPr>
        <w:t>outros.</w:t>
      </w:r>
    </w:p>
    <w:p w:rsidR="00B60295" w:rsidRPr="00AC66FC" w:rsidRDefault="00B60295" w:rsidP="00414CA8">
      <w:pPr>
        <w:pStyle w:val="PargrafodaLista"/>
        <w:widowControl w:val="0"/>
        <w:numPr>
          <w:ilvl w:val="1"/>
          <w:numId w:val="67"/>
        </w:numPr>
        <w:tabs>
          <w:tab w:val="left" w:pos="851"/>
          <w:tab w:val="left" w:pos="1459"/>
        </w:tabs>
        <w:autoSpaceDE w:val="0"/>
        <w:autoSpaceDN w:val="0"/>
        <w:spacing w:after="0"/>
        <w:ind w:left="0" w:firstLine="0"/>
        <w:contextualSpacing w:val="0"/>
        <w:jc w:val="both"/>
        <w:rPr>
          <w:rFonts w:ascii="Times New Roman" w:eastAsia="Cambria" w:hAnsi="Times New Roman"/>
          <w:lang w:val="pt-PT"/>
        </w:rPr>
      </w:pPr>
      <w:r w:rsidRPr="00AC66FC">
        <w:rPr>
          <w:rFonts w:ascii="Times New Roman" w:hAnsi="Times New Roman"/>
        </w:rPr>
        <w:t>Os móveis deverão c</w:t>
      </w:r>
      <w:r w:rsidRPr="00AC66FC">
        <w:rPr>
          <w:rFonts w:ascii="Times New Roman" w:eastAsia="Times New Roman" w:hAnsi="Times New Roman"/>
          <w:color w:val="000000"/>
          <w:lang w:eastAsia="pt-BR"/>
        </w:rPr>
        <w:t xml:space="preserve">om revestimento melamínico de baixa pressão </w:t>
      </w:r>
      <w:proofErr w:type="spellStart"/>
      <w:r w:rsidRPr="00AC66FC">
        <w:rPr>
          <w:rFonts w:ascii="Times New Roman" w:eastAsia="Times New Roman" w:hAnsi="Times New Roman"/>
          <w:color w:val="000000"/>
          <w:lang w:eastAsia="pt-BR"/>
        </w:rPr>
        <w:t>texturizado</w:t>
      </w:r>
      <w:proofErr w:type="spellEnd"/>
      <w:r w:rsidRPr="00AC66FC">
        <w:rPr>
          <w:rFonts w:ascii="Times New Roman" w:eastAsia="Times New Roman" w:hAnsi="Times New Roman"/>
          <w:color w:val="000000"/>
          <w:lang w:eastAsia="pt-BR"/>
        </w:rPr>
        <w:t xml:space="preserve"> na cor a definir e nos padrões a definir pelo órgão, revestimento com fita de borda em  </w:t>
      </w:r>
      <w:proofErr w:type="spellStart"/>
      <w:r w:rsidRPr="00AC66FC">
        <w:rPr>
          <w:rFonts w:ascii="Times New Roman" w:eastAsia="Times New Roman" w:hAnsi="Times New Roman"/>
          <w:color w:val="000000"/>
          <w:lang w:eastAsia="pt-BR"/>
        </w:rPr>
        <w:t>abs</w:t>
      </w:r>
      <w:proofErr w:type="spellEnd"/>
      <w:r w:rsidRPr="00AC66FC">
        <w:rPr>
          <w:rFonts w:ascii="Times New Roman" w:eastAsia="Times New Roman" w:hAnsi="Times New Roman"/>
          <w:color w:val="000000"/>
          <w:lang w:eastAsia="pt-BR"/>
        </w:rPr>
        <w:t xml:space="preserve">  de 1mm em todo contorno através do sistema </w:t>
      </w:r>
      <w:proofErr w:type="spellStart"/>
      <w:r w:rsidRPr="00AC66FC">
        <w:rPr>
          <w:rFonts w:ascii="Times New Roman" w:eastAsia="Times New Roman" w:hAnsi="Times New Roman"/>
          <w:color w:val="000000"/>
          <w:lang w:eastAsia="pt-BR"/>
        </w:rPr>
        <w:t>hormelt</w:t>
      </w:r>
      <w:proofErr w:type="spellEnd"/>
      <w:r w:rsidRPr="00AC66FC">
        <w:rPr>
          <w:rFonts w:ascii="Times New Roman" w:eastAsia="Times New Roman" w:hAnsi="Times New Roman"/>
          <w:color w:val="000000"/>
          <w:lang w:eastAsia="pt-BR"/>
        </w:rPr>
        <w:t xml:space="preserve">, puxadores tipo alça e perfil </w:t>
      </w:r>
      <w:proofErr w:type="spellStart"/>
      <w:r w:rsidRPr="00AC66FC">
        <w:rPr>
          <w:rFonts w:ascii="Times New Roman" w:eastAsia="Times New Roman" w:hAnsi="Times New Roman"/>
          <w:color w:val="000000"/>
          <w:lang w:eastAsia="pt-BR"/>
        </w:rPr>
        <w:t>golf</w:t>
      </w:r>
      <w:proofErr w:type="spellEnd"/>
      <w:r w:rsidRPr="00AC66FC">
        <w:rPr>
          <w:rFonts w:ascii="Times New Roman" w:eastAsia="Times New Roman" w:hAnsi="Times New Roman"/>
          <w:color w:val="000000"/>
          <w:lang w:eastAsia="pt-BR"/>
        </w:rPr>
        <w:t xml:space="preserve"> em alumínio </w:t>
      </w:r>
      <w:proofErr w:type="spellStart"/>
      <w:r w:rsidRPr="00AC66FC">
        <w:rPr>
          <w:rFonts w:ascii="Times New Roman" w:eastAsia="Times New Roman" w:hAnsi="Times New Roman"/>
          <w:color w:val="000000"/>
          <w:lang w:eastAsia="pt-BR"/>
        </w:rPr>
        <w:t>anodizado</w:t>
      </w:r>
      <w:proofErr w:type="spellEnd"/>
      <w:r w:rsidRPr="00AC66FC">
        <w:rPr>
          <w:rFonts w:ascii="Times New Roman" w:eastAsia="Times New Roman" w:hAnsi="Times New Roman"/>
          <w:color w:val="000000"/>
          <w:lang w:eastAsia="pt-BR"/>
        </w:rPr>
        <w:t xml:space="preserve"> e instalados com encaixe de espigão; sapatas de regulagem cromadas; gavetas com corrediças </w:t>
      </w:r>
      <w:proofErr w:type="spellStart"/>
      <w:r w:rsidRPr="00AC66FC">
        <w:rPr>
          <w:rFonts w:ascii="Times New Roman" w:eastAsia="Times New Roman" w:hAnsi="Times New Roman"/>
          <w:color w:val="000000"/>
          <w:lang w:eastAsia="pt-BR"/>
        </w:rPr>
        <w:t>super</w:t>
      </w:r>
      <w:proofErr w:type="spellEnd"/>
      <w:r w:rsidRPr="00AC66FC">
        <w:rPr>
          <w:rFonts w:ascii="Times New Roman" w:eastAsia="Times New Roman" w:hAnsi="Times New Roman"/>
          <w:color w:val="000000"/>
          <w:lang w:eastAsia="pt-BR"/>
        </w:rPr>
        <w:t xml:space="preserve"> telescópicas; portas de abrir com dobradiças de metal 35mm reta com sistema de amortecimento com pistão pneumático permitindo o fechamento suave sem bater </w:t>
      </w:r>
      <w:proofErr w:type="spellStart"/>
      <w:r w:rsidRPr="00AC66FC">
        <w:rPr>
          <w:rFonts w:ascii="Times New Roman" w:eastAsia="Times New Roman" w:hAnsi="Times New Roman"/>
          <w:color w:val="000000"/>
          <w:lang w:eastAsia="pt-BR"/>
        </w:rPr>
        <w:t>a</w:t>
      </w:r>
      <w:proofErr w:type="spellEnd"/>
      <w:r w:rsidRPr="00AC66FC">
        <w:rPr>
          <w:rFonts w:ascii="Times New Roman" w:eastAsia="Times New Roman" w:hAnsi="Times New Roman"/>
          <w:color w:val="000000"/>
          <w:lang w:eastAsia="pt-BR"/>
        </w:rPr>
        <w:t xml:space="preserve"> porta na estrutura do móvel; portas de correr com trilhos superior e inferior em alumínio </w:t>
      </w:r>
      <w:proofErr w:type="spellStart"/>
      <w:r w:rsidRPr="00AC66FC">
        <w:rPr>
          <w:rFonts w:ascii="Times New Roman" w:eastAsia="Times New Roman" w:hAnsi="Times New Roman"/>
          <w:color w:val="000000"/>
          <w:lang w:eastAsia="pt-BR"/>
        </w:rPr>
        <w:t>anodizado</w:t>
      </w:r>
      <w:proofErr w:type="spellEnd"/>
      <w:r w:rsidRPr="00AC66FC">
        <w:rPr>
          <w:rFonts w:ascii="Times New Roman" w:eastAsia="Times New Roman" w:hAnsi="Times New Roman"/>
          <w:color w:val="000000"/>
          <w:lang w:eastAsia="pt-BR"/>
        </w:rPr>
        <w:t xml:space="preserve"> e kits de rolamento </w:t>
      </w:r>
      <w:proofErr w:type="spellStart"/>
      <w:r w:rsidRPr="00AC66FC">
        <w:rPr>
          <w:rFonts w:ascii="Times New Roman" w:eastAsia="Times New Roman" w:hAnsi="Times New Roman"/>
          <w:color w:val="000000"/>
          <w:lang w:eastAsia="pt-BR"/>
        </w:rPr>
        <w:t>antidescarrilamento</w:t>
      </w:r>
      <w:proofErr w:type="spellEnd"/>
      <w:r w:rsidRPr="00AC66FC">
        <w:rPr>
          <w:rFonts w:ascii="Times New Roman" w:eastAsia="Times New Roman" w:hAnsi="Times New Roman"/>
          <w:color w:val="000000"/>
          <w:lang w:eastAsia="pt-BR"/>
        </w:rPr>
        <w:t>; rodízios de silicone; chaves; fundos de armários, balcões, gavetas, etc., em MDF de 6 e 3mm encaixado nas estruturas do móvel/gavetas.</w:t>
      </w:r>
    </w:p>
    <w:p w:rsidR="00B60295" w:rsidRPr="00AC66FC" w:rsidRDefault="00B60295" w:rsidP="00414CA8">
      <w:pPr>
        <w:pStyle w:val="PargrafodaLista"/>
        <w:widowControl w:val="0"/>
        <w:numPr>
          <w:ilvl w:val="1"/>
          <w:numId w:val="67"/>
        </w:numPr>
        <w:tabs>
          <w:tab w:val="left" w:pos="851"/>
          <w:tab w:val="left" w:pos="1449"/>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O valor do metro quadrado deverá englobar os custos necessários às etapas: projeto 3D; mão de obra</w:t>
      </w:r>
      <w:r w:rsidRPr="00AC66FC">
        <w:rPr>
          <w:rFonts w:ascii="Times New Roman" w:hAnsi="Times New Roman"/>
          <w:spacing w:val="1"/>
        </w:rPr>
        <w:t xml:space="preserve"> </w:t>
      </w:r>
      <w:r w:rsidRPr="00AC66FC">
        <w:rPr>
          <w:rFonts w:ascii="Times New Roman" w:hAnsi="Times New Roman"/>
        </w:rPr>
        <w:t>para</w:t>
      </w:r>
      <w:r w:rsidRPr="00AC66FC">
        <w:rPr>
          <w:rFonts w:ascii="Times New Roman" w:hAnsi="Times New Roman"/>
          <w:spacing w:val="-2"/>
        </w:rPr>
        <w:t xml:space="preserve"> </w:t>
      </w:r>
      <w:r w:rsidRPr="00AC66FC">
        <w:rPr>
          <w:rFonts w:ascii="Times New Roman" w:hAnsi="Times New Roman"/>
        </w:rPr>
        <w:t>confecção;</w:t>
      </w:r>
      <w:r w:rsidRPr="00AC66FC">
        <w:rPr>
          <w:rFonts w:ascii="Times New Roman" w:hAnsi="Times New Roman"/>
          <w:spacing w:val="-2"/>
        </w:rPr>
        <w:t xml:space="preserve"> </w:t>
      </w:r>
      <w:r w:rsidRPr="00AC66FC">
        <w:rPr>
          <w:rFonts w:ascii="Times New Roman" w:hAnsi="Times New Roman"/>
        </w:rPr>
        <w:t>materiais</w:t>
      </w:r>
      <w:r w:rsidRPr="00AC66FC">
        <w:rPr>
          <w:rFonts w:ascii="Times New Roman" w:hAnsi="Times New Roman"/>
          <w:spacing w:val="1"/>
        </w:rPr>
        <w:t xml:space="preserve"> </w:t>
      </w:r>
      <w:r w:rsidRPr="00AC66FC">
        <w:rPr>
          <w:rFonts w:ascii="Times New Roman" w:hAnsi="Times New Roman"/>
        </w:rPr>
        <w:t>necessários</w:t>
      </w:r>
      <w:r w:rsidRPr="00AC66FC">
        <w:rPr>
          <w:rFonts w:ascii="Times New Roman" w:hAnsi="Times New Roman"/>
          <w:spacing w:val="-2"/>
        </w:rPr>
        <w:t xml:space="preserve"> </w:t>
      </w:r>
      <w:r w:rsidRPr="00AC66FC">
        <w:rPr>
          <w:rFonts w:ascii="Times New Roman" w:hAnsi="Times New Roman"/>
        </w:rPr>
        <w:t>à</w:t>
      </w:r>
      <w:r w:rsidRPr="00AC66FC">
        <w:rPr>
          <w:rFonts w:ascii="Times New Roman" w:hAnsi="Times New Roman"/>
          <w:spacing w:val="-2"/>
        </w:rPr>
        <w:t xml:space="preserve"> </w:t>
      </w:r>
      <w:r w:rsidRPr="00AC66FC">
        <w:rPr>
          <w:rFonts w:ascii="Times New Roman" w:hAnsi="Times New Roman"/>
        </w:rPr>
        <w:t>confecção;</w:t>
      </w:r>
      <w:r w:rsidRPr="00AC66FC">
        <w:rPr>
          <w:rFonts w:ascii="Times New Roman" w:hAnsi="Times New Roman"/>
          <w:spacing w:val="-1"/>
        </w:rPr>
        <w:t xml:space="preserve"> </w:t>
      </w:r>
      <w:r w:rsidRPr="00AC66FC">
        <w:rPr>
          <w:rFonts w:ascii="Times New Roman" w:hAnsi="Times New Roman"/>
        </w:rPr>
        <w:t>entrega</w:t>
      </w:r>
      <w:r w:rsidRPr="00AC66FC">
        <w:rPr>
          <w:rFonts w:ascii="Times New Roman" w:hAnsi="Times New Roman"/>
          <w:spacing w:val="-1"/>
        </w:rPr>
        <w:t xml:space="preserve"> </w:t>
      </w:r>
      <w:r w:rsidRPr="00AC66FC">
        <w:rPr>
          <w:rFonts w:ascii="Times New Roman" w:hAnsi="Times New Roman"/>
        </w:rPr>
        <w:t>e</w:t>
      </w:r>
      <w:r w:rsidRPr="00AC66FC">
        <w:rPr>
          <w:rFonts w:ascii="Times New Roman" w:hAnsi="Times New Roman"/>
          <w:spacing w:val="-3"/>
        </w:rPr>
        <w:t xml:space="preserve"> </w:t>
      </w:r>
      <w:r w:rsidRPr="00AC66FC">
        <w:rPr>
          <w:rFonts w:ascii="Times New Roman" w:hAnsi="Times New Roman"/>
        </w:rPr>
        <w:t>instalação</w:t>
      </w:r>
      <w:r w:rsidRPr="00AC66FC">
        <w:rPr>
          <w:rFonts w:ascii="Times New Roman" w:hAnsi="Times New Roman"/>
          <w:spacing w:val="-2"/>
        </w:rPr>
        <w:t xml:space="preserve"> </w:t>
      </w:r>
      <w:r w:rsidRPr="00AC66FC">
        <w:rPr>
          <w:rFonts w:ascii="Times New Roman" w:hAnsi="Times New Roman"/>
        </w:rPr>
        <w:t>dos</w:t>
      </w:r>
      <w:r w:rsidRPr="00AC66FC">
        <w:rPr>
          <w:rFonts w:ascii="Times New Roman" w:hAnsi="Times New Roman"/>
          <w:spacing w:val="-2"/>
        </w:rPr>
        <w:t xml:space="preserve"> </w:t>
      </w:r>
      <w:r w:rsidRPr="00AC66FC">
        <w:rPr>
          <w:rFonts w:ascii="Times New Roman" w:hAnsi="Times New Roman"/>
        </w:rPr>
        <w:t>móveis</w:t>
      </w:r>
      <w:r w:rsidRPr="00AC66FC">
        <w:rPr>
          <w:rFonts w:ascii="Times New Roman" w:hAnsi="Times New Roman"/>
          <w:spacing w:val="-2"/>
        </w:rPr>
        <w:t xml:space="preserve"> </w:t>
      </w:r>
      <w:r w:rsidRPr="00AC66FC">
        <w:rPr>
          <w:rFonts w:ascii="Times New Roman" w:hAnsi="Times New Roman"/>
        </w:rPr>
        <w:t>planejados.</w:t>
      </w:r>
    </w:p>
    <w:p w:rsidR="00B60295" w:rsidRPr="00AC66FC" w:rsidRDefault="00B60295" w:rsidP="00414CA8">
      <w:pPr>
        <w:pStyle w:val="PargrafodaLista"/>
        <w:widowControl w:val="0"/>
        <w:numPr>
          <w:ilvl w:val="1"/>
          <w:numId w:val="67"/>
        </w:numPr>
        <w:tabs>
          <w:tab w:val="left" w:pos="851"/>
          <w:tab w:val="left" w:pos="1449"/>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A assinatura no conhecimento da empresa transportadora não implica/atesta o recebimento definitivo da</w:t>
      </w:r>
      <w:r w:rsidRPr="00AC66FC">
        <w:rPr>
          <w:rFonts w:ascii="Times New Roman" w:hAnsi="Times New Roman"/>
          <w:spacing w:val="1"/>
        </w:rPr>
        <w:t xml:space="preserve"> </w:t>
      </w:r>
      <w:r w:rsidRPr="00AC66FC">
        <w:rPr>
          <w:rFonts w:ascii="Times New Roman" w:hAnsi="Times New Roman"/>
        </w:rPr>
        <w:t>mercadoria</w:t>
      </w:r>
      <w:r w:rsidRPr="00AC66FC">
        <w:rPr>
          <w:rFonts w:ascii="Times New Roman" w:hAnsi="Times New Roman"/>
          <w:spacing w:val="-1"/>
        </w:rPr>
        <w:t xml:space="preserve"> </w:t>
      </w:r>
      <w:r w:rsidRPr="00AC66FC">
        <w:rPr>
          <w:rFonts w:ascii="Times New Roman" w:hAnsi="Times New Roman"/>
        </w:rPr>
        <w:t>ou</w:t>
      </w:r>
      <w:r w:rsidRPr="00AC66FC">
        <w:rPr>
          <w:rFonts w:ascii="Times New Roman" w:hAnsi="Times New Roman"/>
          <w:spacing w:val="1"/>
        </w:rPr>
        <w:t xml:space="preserve"> </w:t>
      </w:r>
      <w:r w:rsidRPr="00AC66FC">
        <w:rPr>
          <w:rFonts w:ascii="Times New Roman" w:hAnsi="Times New Roman"/>
        </w:rPr>
        <w:t>que</w:t>
      </w:r>
      <w:r w:rsidRPr="00AC66FC">
        <w:rPr>
          <w:rFonts w:ascii="Times New Roman" w:hAnsi="Times New Roman"/>
          <w:spacing w:val="-5"/>
        </w:rPr>
        <w:t xml:space="preserve"> </w:t>
      </w:r>
      <w:r w:rsidRPr="00AC66FC">
        <w:rPr>
          <w:rFonts w:ascii="Times New Roman" w:hAnsi="Times New Roman"/>
        </w:rPr>
        <w:t>a mesma</w:t>
      </w:r>
      <w:r w:rsidRPr="00AC66FC">
        <w:rPr>
          <w:rFonts w:ascii="Times New Roman" w:hAnsi="Times New Roman"/>
          <w:spacing w:val="2"/>
        </w:rPr>
        <w:t xml:space="preserve"> </w:t>
      </w:r>
      <w:r w:rsidRPr="00AC66FC">
        <w:rPr>
          <w:rFonts w:ascii="Times New Roman" w:hAnsi="Times New Roman"/>
        </w:rPr>
        <w:t>esteja</w:t>
      </w:r>
      <w:r w:rsidRPr="00AC66FC">
        <w:rPr>
          <w:rFonts w:ascii="Times New Roman" w:hAnsi="Times New Roman"/>
          <w:spacing w:val="2"/>
        </w:rPr>
        <w:t xml:space="preserve"> </w:t>
      </w:r>
      <w:r w:rsidRPr="00AC66FC">
        <w:rPr>
          <w:rFonts w:ascii="Times New Roman" w:hAnsi="Times New Roman"/>
        </w:rPr>
        <w:t>em</w:t>
      </w:r>
      <w:r w:rsidRPr="00AC66FC">
        <w:rPr>
          <w:rFonts w:ascii="Times New Roman" w:hAnsi="Times New Roman"/>
          <w:spacing w:val="-1"/>
        </w:rPr>
        <w:t xml:space="preserve"> </w:t>
      </w:r>
      <w:r w:rsidRPr="00AC66FC">
        <w:rPr>
          <w:rFonts w:ascii="Times New Roman" w:hAnsi="Times New Roman"/>
        </w:rPr>
        <w:t>conformidade com</w:t>
      </w:r>
      <w:r w:rsidRPr="00AC66FC">
        <w:rPr>
          <w:rFonts w:ascii="Times New Roman" w:hAnsi="Times New Roman"/>
          <w:spacing w:val="1"/>
        </w:rPr>
        <w:t xml:space="preserve"> </w:t>
      </w:r>
      <w:r w:rsidRPr="00AC66FC">
        <w:rPr>
          <w:rFonts w:ascii="Times New Roman" w:hAnsi="Times New Roman"/>
        </w:rPr>
        <w:t>a Nota</w:t>
      </w:r>
      <w:r w:rsidRPr="00AC66FC">
        <w:rPr>
          <w:rFonts w:ascii="Times New Roman" w:hAnsi="Times New Roman"/>
          <w:spacing w:val="-1"/>
        </w:rPr>
        <w:t xml:space="preserve"> </w:t>
      </w:r>
      <w:r w:rsidRPr="00AC66FC">
        <w:rPr>
          <w:rFonts w:ascii="Times New Roman" w:hAnsi="Times New Roman"/>
        </w:rPr>
        <w:t>de</w:t>
      </w:r>
      <w:r w:rsidRPr="00AC66FC">
        <w:rPr>
          <w:rFonts w:ascii="Times New Roman" w:hAnsi="Times New Roman"/>
          <w:spacing w:val="-3"/>
        </w:rPr>
        <w:t xml:space="preserve"> </w:t>
      </w:r>
      <w:r w:rsidRPr="00AC66FC">
        <w:rPr>
          <w:rFonts w:ascii="Times New Roman" w:hAnsi="Times New Roman"/>
        </w:rPr>
        <w:t>Empenho.</w:t>
      </w:r>
    </w:p>
    <w:p w:rsidR="00B60295" w:rsidRPr="00AC66FC" w:rsidRDefault="00B60295" w:rsidP="00414CA8">
      <w:pPr>
        <w:pStyle w:val="PargrafodaLista"/>
        <w:widowControl w:val="0"/>
        <w:numPr>
          <w:ilvl w:val="1"/>
          <w:numId w:val="67"/>
        </w:numPr>
        <w:tabs>
          <w:tab w:val="left" w:pos="851"/>
          <w:tab w:val="left" w:pos="1449"/>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Administração</w:t>
      </w:r>
      <w:r w:rsidRPr="00AC66FC">
        <w:rPr>
          <w:rFonts w:ascii="Times New Roman" w:hAnsi="Times New Roman"/>
          <w:spacing w:val="-10"/>
        </w:rPr>
        <w:t xml:space="preserve"> </w:t>
      </w:r>
      <w:r w:rsidRPr="00AC66FC">
        <w:rPr>
          <w:rFonts w:ascii="Times New Roman" w:hAnsi="Times New Roman"/>
        </w:rPr>
        <w:t>rejeitará,</w:t>
      </w:r>
      <w:r w:rsidRPr="00AC66FC">
        <w:rPr>
          <w:rFonts w:ascii="Times New Roman" w:hAnsi="Times New Roman"/>
          <w:spacing w:val="-6"/>
        </w:rPr>
        <w:t xml:space="preserve"> </w:t>
      </w:r>
      <w:r w:rsidRPr="00AC66FC">
        <w:rPr>
          <w:rFonts w:ascii="Times New Roman" w:hAnsi="Times New Roman"/>
        </w:rPr>
        <w:t>no</w:t>
      </w:r>
      <w:r w:rsidRPr="00AC66FC">
        <w:rPr>
          <w:rFonts w:ascii="Times New Roman" w:hAnsi="Times New Roman"/>
          <w:spacing w:val="-9"/>
        </w:rPr>
        <w:t xml:space="preserve"> </w:t>
      </w:r>
      <w:r w:rsidRPr="00AC66FC">
        <w:rPr>
          <w:rFonts w:ascii="Times New Roman" w:hAnsi="Times New Roman"/>
        </w:rPr>
        <w:t>todo</w:t>
      </w:r>
      <w:r w:rsidRPr="00AC66FC">
        <w:rPr>
          <w:rFonts w:ascii="Times New Roman" w:hAnsi="Times New Roman"/>
          <w:spacing w:val="-9"/>
        </w:rPr>
        <w:t xml:space="preserve"> </w:t>
      </w:r>
      <w:r w:rsidRPr="00AC66FC">
        <w:rPr>
          <w:rFonts w:ascii="Times New Roman" w:hAnsi="Times New Roman"/>
        </w:rPr>
        <w:t>ou</w:t>
      </w:r>
      <w:r w:rsidRPr="00AC66FC">
        <w:rPr>
          <w:rFonts w:ascii="Times New Roman" w:hAnsi="Times New Roman"/>
          <w:spacing w:val="-7"/>
        </w:rPr>
        <w:t xml:space="preserve"> </w:t>
      </w:r>
      <w:r w:rsidRPr="00AC66FC">
        <w:rPr>
          <w:rFonts w:ascii="Times New Roman" w:hAnsi="Times New Roman"/>
        </w:rPr>
        <w:t>em</w:t>
      </w:r>
      <w:r w:rsidRPr="00AC66FC">
        <w:rPr>
          <w:rFonts w:ascii="Times New Roman" w:hAnsi="Times New Roman"/>
          <w:spacing w:val="-9"/>
        </w:rPr>
        <w:t xml:space="preserve"> </w:t>
      </w:r>
      <w:r w:rsidRPr="00AC66FC">
        <w:rPr>
          <w:rFonts w:ascii="Times New Roman" w:hAnsi="Times New Roman"/>
        </w:rPr>
        <w:t>parte,</w:t>
      </w:r>
      <w:r w:rsidRPr="00AC66FC">
        <w:rPr>
          <w:rFonts w:ascii="Times New Roman" w:hAnsi="Times New Roman"/>
          <w:spacing w:val="-6"/>
        </w:rPr>
        <w:t xml:space="preserve"> </w:t>
      </w:r>
      <w:r w:rsidRPr="00AC66FC">
        <w:rPr>
          <w:rFonts w:ascii="Times New Roman" w:hAnsi="Times New Roman"/>
        </w:rPr>
        <w:t>os</w:t>
      </w:r>
      <w:r w:rsidRPr="00AC66FC">
        <w:rPr>
          <w:rFonts w:ascii="Times New Roman" w:hAnsi="Times New Roman"/>
          <w:spacing w:val="-9"/>
        </w:rPr>
        <w:t xml:space="preserve"> </w:t>
      </w:r>
      <w:r w:rsidRPr="00AC66FC">
        <w:rPr>
          <w:rFonts w:ascii="Times New Roman" w:hAnsi="Times New Roman"/>
        </w:rPr>
        <w:t>fornecimentos</w:t>
      </w:r>
      <w:r w:rsidRPr="00AC66FC">
        <w:rPr>
          <w:rFonts w:ascii="Times New Roman" w:hAnsi="Times New Roman"/>
          <w:spacing w:val="-5"/>
        </w:rPr>
        <w:t xml:space="preserve"> </w:t>
      </w:r>
      <w:r w:rsidRPr="00AC66FC">
        <w:rPr>
          <w:rFonts w:ascii="Times New Roman" w:hAnsi="Times New Roman"/>
        </w:rPr>
        <w:t>executados</w:t>
      </w:r>
      <w:r w:rsidRPr="00AC66FC">
        <w:rPr>
          <w:rFonts w:ascii="Times New Roman" w:hAnsi="Times New Roman"/>
          <w:spacing w:val="-9"/>
        </w:rPr>
        <w:t xml:space="preserve"> </w:t>
      </w:r>
      <w:r w:rsidRPr="00AC66FC">
        <w:rPr>
          <w:rFonts w:ascii="Times New Roman" w:hAnsi="Times New Roman"/>
        </w:rPr>
        <w:t>em</w:t>
      </w:r>
      <w:r w:rsidRPr="00AC66FC">
        <w:rPr>
          <w:rFonts w:ascii="Times New Roman" w:hAnsi="Times New Roman"/>
          <w:spacing w:val="-7"/>
        </w:rPr>
        <w:t xml:space="preserve"> </w:t>
      </w:r>
      <w:r w:rsidRPr="00AC66FC">
        <w:rPr>
          <w:rFonts w:ascii="Times New Roman" w:hAnsi="Times New Roman"/>
        </w:rPr>
        <w:t>desacordo</w:t>
      </w:r>
      <w:r w:rsidRPr="00AC66FC">
        <w:rPr>
          <w:rFonts w:ascii="Times New Roman" w:hAnsi="Times New Roman"/>
          <w:spacing w:val="-11"/>
        </w:rPr>
        <w:t xml:space="preserve"> </w:t>
      </w:r>
      <w:r w:rsidRPr="00AC66FC">
        <w:rPr>
          <w:rFonts w:ascii="Times New Roman" w:hAnsi="Times New Roman"/>
        </w:rPr>
        <w:t>como</w:t>
      </w:r>
      <w:r w:rsidRPr="00AC66FC">
        <w:rPr>
          <w:rFonts w:ascii="Times New Roman" w:hAnsi="Times New Roman"/>
          <w:spacing w:val="2"/>
        </w:rPr>
        <w:t xml:space="preserve"> </w:t>
      </w:r>
      <w:r w:rsidRPr="00AC66FC">
        <w:rPr>
          <w:rFonts w:ascii="Times New Roman" w:hAnsi="Times New Roman"/>
        </w:rPr>
        <w:t>disposto</w:t>
      </w:r>
      <w:r w:rsidRPr="00AC66FC">
        <w:rPr>
          <w:rFonts w:ascii="Times New Roman" w:hAnsi="Times New Roman"/>
          <w:spacing w:val="2"/>
        </w:rPr>
        <w:t xml:space="preserve"> </w:t>
      </w:r>
      <w:r w:rsidRPr="00AC66FC">
        <w:rPr>
          <w:rFonts w:ascii="Times New Roman" w:hAnsi="Times New Roman"/>
        </w:rPr>
        <w:t>neste</w:t>
      </w:r>
      <w:r w:rsidRPr="00AC66FC">
        <w:rPr>
          <w:rFonts w:ascii="Times New Roman" w:hAnsi="Times New Roman"/>
          <w:spacing w:val="1"/>
        </w:rPr>
        <w:t xml:space="preserve"> </w:t>
      </w:r>
      <w:r w:rsidRPr="00AC66FC">
        <w:rPr>
          <w:rFonts w:ascii="Times New Roman" w:hAnsi="Times New Roman"/>
        </w:rPr>
        <w:t>Termo</w:t>
      </w:r>
      <w:r w:rsidRPr="00AC66FC">
        <w:rPr>
          <w:rFonts w:ascii="Times New Roman" w:hAnsi="Times New Roman"/>
          <w:spacing w:val="-1"/>
        </w:rPr>
        <w:t xml:space="preserve"> </w:t>
      </w:r>
      <w:r w:rsidRPr="00AC66FC">
        <w:rPr>
          <w:rFonts w:ascii="Times New Roman" w:hAnsi="Times New Roman"/>
        </w:rPr>
        <w:t>de Referência.</w:t>
      </w:r>
    </w:p>
    <w:p w:rsidR="00B60295" w:rsidRPr="00AC66FC" w:rsidRDefault="00B60295" w:rsidP="00414CA8">
      <w:pPr>
        <w:pStyle w:val="PargrafodaLista"/>
        <w:widowControl w:val="0"/>
        <w:numPr>
          <w:ilvl w:val="1"/>
          <w:numId w:val="67"/>
        </w:numPr>
        <w:tabs>
          <w:tab w:val="left" w:pos="851"/>
          <w:tab w:val="left" w:pos="1449"/>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Se, após o recebimento provisório, constatar-se que os fornecimentos foram realizados em desacordo com o</w:t>
      </w:r>
      <w:r w:rsidRPr="00AC66FC">
        <w:rPr>
          <w:rFonts w:ascii="Times New Roman" w:hAnsi="Times New Roman"/>
          <w:spacing w:val="1"/>
        </w:rPr>
        <w:t xml:space="preserve"> </w:t>
      </w:r>
      <w:r w:rsidRPr="00AC66FC">
        <w:rPr>
          <w:rFonts w:ascii="Times New Roman" w:hAnsi="Times New Roman"/>
        </w:rPr>
        <w:t>especificado, com defeito ou incompleto, a empresa fornecedora será notificada para que providencie, dentro</w:t>
      </w:r>
      <w:r w:rsidRPr="00AC66FC">
        <w:rPr>
          <w:rFonts w:ascii="Times New Roman" w:hAnsi="Times New Roman"/>
          <w:spacing w:val="1"/>
        </w:rPr>
        <w:t xml:space="preserve"> </w:t>
      </w:r>
      <w:r w:rsidRPr="00AC66FC">
        <w:rPr>
          <w:rFonts w:ascii="Times New Roman" w:hAnsi="Times New Roman"/>
        </w:rPr>
        <w:t>do</w:t>
      </w:r>
      <w:r w:rsidRPr="00AC66FC">
        <w:rPr>
          <w:rFonts w:ascii="Times New Roman" w:hAnsi="Times New Roman"/>
          <w:spacing w:val="-3"/>
        </w:rPr>
        <w:t xml:space="preserve"> </w:t>
      </w:r>
      <w:r w:rsidRPr="00AC66FC">
        <w:rPr>
          <w:rFonts w:ascii="Times New Roman" w:hAnsi="Times New Roman"/>
        </w:rPr>
        <w:t>prazo</w:t>
      </w:r>
      <w:r w:rsidRPr="00AC66FC">
        <w:rPr>
          <w:rFonts w:ascii="Times New Roman" w:hAnsi="Times New Roman"/>
          <w:spacing w:val="-1"/>
        </w:rPr>
        <w:t xml:space="preserve"> </w:t>
      </w:r>
      <w:r w:rsidRPr="00AC66FC">
        <w:rPr>
          <w:rFonts w:ascii="Times New Roman" w:hAnsi="Times New Roman"/>
        </w:rPr>
        <w:t>a</w:t>
      </w:r>
      <w:r w:rsidRPr="00AC66FC">
        <w:rPr>
          <w:rFonts w:ascii="Times New Roman" w:hAnsi="Times New Roman"/>
          <w:spacing w:val="-1"/>
        </w:rPr>
        <w:t xml:space="preserve"> </w:t>
      </w:r>
      <w:r w:rsidRPr="00AC66FC">
        <w:rPr>
          <w:rFonts w:ascii="Times New Roman" w:hAnsi="Times New Roman"/>
        </w:rPr>
        <w:t>ser</w:t>
      </w:r>
      <w:r w:rsidRPr="00AC66FC">
        <w:rPr>
          <w:rFonts w:ascii="Times New Roman" w:hAnsi="Times New Roman"/>
          <w:spacing w:val="-2"/>
        </w:rPr>
        <w:t xml:space="preserve"> </w:t>
      </w:r>
      <w:r w:rsidRPr="00AC66FC">
        <w:rPr>
          <w:rFonts w:ascii="Times New Roman" w:hAnsi="Times New Roman"/>
        </w:rPr>
        <w:t>determinado,</w:t>
      </w:r>
      <w:r w:rsidRPr="00AC66FC">
        <w:rPr>
          <w:rFonts w:ascii="Times New Roman" w:hAnsi="Times New Roman"/>
          <w:spacing w:val="1"/>
        </w:rPr>
        <w:t xml:space="preserve"> </w:t>
      </w:r>
      <w:r w:rsidRPr="00AC66FC">
        <w:rPr>
          <w:rFonts w:ascii="Times New Roman" w:hAnsi="Times New Roman"/>
        </w:rPr>
        <w:t>a</w:t>
      </w:r>
      <w:r w:rsidRPr="00AC66FC">
        <w:rPr>
          <w:rFonts w:ascii="Times New Roman" w:hAnsi="Times New Roman"/>
          <w:spacing w:val="1"/>
        </w:rPr>
        <w:t xml:space="preserve"> </w:t>
      </w:r>
      <w:r w:rsidRPr="00AC66FC">
        <w:rPr>
          <w:rFonts w:ascii="Times New Roman" w:hAnsi="Times New Roman"/>
        </w:rPr>
        <w:t>correção</w:t>
      </w:r>
      <w:r w:rsidRPr="00AC66FC">
        <w:rPr>
          <w:rFonts w:ascii="Times New Roman" w:hAnsi="Times New Roman"/>
          <w:spacing w:val="-1"/>
        </w:rPr>
        <w:t xml:space="preserve"> </w:t>
      </w:r>
      <w:r w:rsidRPr="00AC66FC">
        <w:rPr>
          <w:rFonts w:ascii="Times New Roman" w:hAnsi="Times New Roman"/>
        </w:rPr>
        <w:t>necessária.</w:t>
      </w:r>
    </w:p>
    <w:p w:rsidR="00B60295" w:rsidRPr="00AC66FC" w:rsidRDefault="00B60295" w:rsidP="00414CA8">
      <w:pPr>
        <w:pStyle w:val="PargrafodaLista"/>
        <w:widowControl w:val="0"/>
        <w:numPr>
          <w:ilvl w:val="1"/>
          <w:numId w:val="67"/>
        </w:numPr>
        <w:tabs>
          <w:tab w:val="left" w:pos="851"/>
          <w:tab w:val="left" w:pos="1449"/>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Independentemente</w:t>
      </w:r>
      <w:r w:rsidRPr="00AC66FC">
        <w:rPr>
          <w:rFonts w:ascii="Times New Roman" w:hAnsi="Times New Roman"/>
          <w:spacing w:val="1"/>
        </w:rPr>
        <w:t xml:space="preserve"> </w:t>
      </w:r>
      <w:r w:rsidRPr="00AC66FC">
        <w:rPr>
          <w:rFonts w:ascii="Times New Roman" w:hAnsi="Times New Roman"/>
        </w:rPr>
        <w:t>da</w:t>
      </w:r>
      <w:r w:rsidRPr="00AC66FC">
        <w:rPr>
          <w:rFonts w:ascii="Times New Roman" w:hAnsi="Times New Roman"/>
          <w:spacing w:val="1"/>
        </w:rPr>
        <w:t xml:space="preserve"> </w:t>
      </w:r>
      <w:r w:rsidRPr="00AC66FC">
        <w:rPr>
          <w:rFonts w:ascii="Times New Roman" w:hAnsi="Times New Roman"/>
        </w:rPr>
        <w:t>aceitação,</w:t>
      </w:r>
      <w:r w:rsidRPr="00AC66FC">
        <w:rPr>
          <w:rFonts w:ascii="Times New Roman" w:hAnsi="Times New Roman"/>
          <w:spacing w:val="1"/>
        </w:rPr>
        <w:t xml:space="preserve"> </w:t>
      </w:r>
      <w:r w:rsidRPr="00AC66FC">
        <w:rPr>
          <w:rFonts w:ascii="Times New Roman" w:hAnsi="Times New Roman"/>
        </w:rPr>
        <w:t>a</w:t>
      </w:r>
      <w:r w:rsidRPr="00AC66FC">
        <w:rPr>
          <w:rFonts w:ascii="Times New Roman" w:hAnsi="Times New Roman"/>
          <w:spacing w:val="1"/>
        </w:rPr>
        <w:t xml:space="preserve"> </w:t>
      </w:r>
      <w:r w:rsidRPr="00AC66FC">
        <w:rPr>
          <w:rFonts w:ascii="Times New Roman" w:hAnsi="Times New Roman"/>
        </w:rPr>
        <w:t>empresa</w:t>
      </w:r>
      <w:r w:rsidRPr="00AC66FC">
        <w:rPr>
          <w:rFonts w:ascii="Times New Roman" w:hAnsi="Times New Roman"/>
          <w:spacing w:val="1"/>
        </w:rPr>
        <w:t xml:space="preserve"> </w:t>
      </w:r>
      <w:r w:rsidRPr="00AC66FC">
        <w:rPr>
          <w:rFonts w:ascii="Times New Roman" w:hAnsi="Times New Roman"/>
        </w:rPr>
        <w:t>fornecedora</w:t>
      </w:r>
      <w:r w:rsidRPr="00AC66FC">
        <w:rPr>
          <w:rFonts w:ascii="Times New Roman" w:hAnsi="Times New Roman"/>
          <w:spacing w:val="1"/>
        </w:rPr>
        <w:t xml:space="preserve"> </w:t>
      </w:r>
      <w:r w:rsidRPr="00AC66FC">
        <w:rPr>
          <w:rFonts w:ascii="Times New Roman" w:hAnsi="Times New Roman"/>
        </w:rPr>
        <w:t>deverá</w:t>
      </w:r>
      <w:r w:rsidRPr="00AC66FC">
        <w:rPr>
          <w:rFonts w:ascii="Times New Roman" w:hAnsi="Times New Roman"/>
          <w:spacing w:val="1"/>
        </w:rPr>
        <w:t xml:space="preserve"> </w:t>
      </w:r>
      <w:r w:rsidRPr="00AC66FC">
        <w:rPr>
          <w:rFonts w:ascii="Times New Roman" w:hAnsi="Times New Roman"/>
        </w:rPr>
        <w:t>garantir</w:t>
      </w:r>
      <w:r w:rsidRPr="00AC66FC">
        <w:rPr>
          <w:rFonts w:ascii="Times New Roman" w:hAnsi="Times New Roman"/>
          <w:spacing w:val="1"/>
        </w:rPr>
        <w:t xml:space="preserve"> </w:t>
      </w:r>
      <w:r w:rsidRPr="00AC66FC">
        <w:rPr>
          <w:rFonts w:ascii="Times New Roman" w:hAnsi="Times New Roman"/>
        </w:rPr>
        <w:t>a</w:t>
      </w:r>
      <w:r w:rsidRPr="00AC66FC">
        <w:rPr>
          <w:rFonts w:ascii="Times New Roman" w:hAnsi="Times New Roman"/>
          <w:spacing w:val="1"/>
        </w:rPr>
        <w:t xml:space="preserve"> </w:t>
      </w:r>
      <w:r w:rsidRPr="00AC66FC">
        <w:rPr>
          <w:rFonts w:ascii="Times New Roman" w:hAnsi="Times New Roman"/>
        </w:rPr>
        <w:t>qualidade</w:t>
      </w:r>
      <w:r w:rsidRPr="00AC66FC">
        <w:rPr>
          <w:rFonts w:ascii="Times New Roman" w:hAnsi="Times New Roman"/>
          <w:spacing w:val="1"/>
        </w:rPr>
        <w:t xml:space="preserve"> </w:t>
      </w:r>
      <w:r w:rsidRPr="00AC66FC">
        <w:rPr>
          <w:rFonts w:ascii="Times New Roman" w:hAnsi="Times New Roman"/>
        </w:rPr>
        <w:t>dos</w:t>
      </w:r>
      <w:r w:rsidRPr="00AC66FC">
        <w:rPr>
          <w:rFonts w:ascii="Times New Roman" w:hAnsi="Times New Roman"/>
          <w:spacing w:val="45"/>
        </w:rPr>
        <w:t xml:space="preserve"> </w:t>
      </w:r>
      <w:r w:rsidRPr="00AC66FC">
        <w:rPr>
          <w:rFonts w:ascii="Times New Roman" w:hAnsi="Times New Roman"/>
        </w:rPr>
        <w:t>produtos</w:t>
      </w:r>
      <w:r w:rsidRPr="00AC66FC">
        <w:rPr>
          <w:rFonts w:ascii="Times New Roman" w:hAnsi="Times New Roman"/>
          <w:spacing w:val="1"/>
        </w:rPr>
        <w:t xml:space="preserve"> </w:t>
      </w:r>
      <w:r w:rsidRPr="00AC66FC">
        <w:rPr>
          <w:rFonts w:ascii="Times New Roman" w:hAnsi="Times New Roman"/>
        </w:rPr>
        <w:t>fornecidos</w:t>
      </w:r>
      <w:r w:rsidRPr="00AC66FC">
        <w:rPr>
          <w:rFonts w:ascii="Times New Roman" w:hAnsi="Times New Roman"/>
          <w:spacing w:val="1"/>
        </w:rPr>
        <w:t xml:space="preserve"> </w:t>
      </w:r>
      <w:r w:rsidRPr="00AC66FC">
        <w:rPr>
          <w:rFonts w:ascii="Times New Roman" w:hAnsi="Times New Roman"/>
        </w:rPr>
        <w:t>pelo</w:t>
      </w:r>
      <w:r w:rsidRPr="00AC66FC">
        <w:rPr>
          <w:rFonts w:ascii="Times New Roman" w:hAnsi="Times New Roman"/>
          <w:spacing w:val="44"/>
        </w:rPr>
        <w:t xml:space="preserve"> </w:t>
      </w:r>
      <w:r w:rsidRPr="00AC66FC">
        <w:rPr>
          <w:rFonts w:ascii="Times New Roman" w:hAnsi="Times New Roman"/>
        </w:rPr>
        <w:t>prazo</w:t>
      </w:r>
      <w:r w:rsidRPr="00AC66FC">
        <w:rPr>
          <w:rFonts w:ascii="Times New Roman" w:hAnsi="Times New Roman"/>
          <w:spacing w:val="44"/>
        </w:rPr>
        <w:t xml:space="preserve"> </w:t>
      </w:r>
      <w:r w:rsidRPr="00AC66FC">
        <w:rPr>
          <w:rFonts w:ascii="Times New Roman" w:hAnsi="Times New Roman"/>
        </w:rPr>
        <w:t>de</w:t>
      </w:r>
      <w:r w:rsidRPr="00AC66FC">
        <w:rPr>
          <w:rFonts w:ascii="Times New Roman" w:hAnsi="Times New Roman"/>
          <w:spacing w:val="44"/>
        </w:rPr>
        <w:t xml:space="preserve"> </w:t>
      </w:r>
      <w:r w:rsidRPr="00AC66FC">
        <w:rPr>
          <w:rFonts w:ascii="Times New Roman" w:hAnsi="Times New Roman"/>
        </w:rPr>
        <w:t>garantia,</w:t>
      </w:r>
      <w:r w:rsidRPr="00AC66FC">
        <w:rPr>
          <w:rFonts w:ascii="Times New Roman" w:hAnsi="Times New Roman"/>
          <w:spacing w:val="44"/>
        </w:rPr>
        <w:t xml:space="preserve"> </w:t>
      </w:r>
      <w:r w:rsidRPr="00AC66FC">
        <w:rPr>
          <w:rFonts w:ascii="Times New Roman" w:hAnsi="Times New Roman"/>
        </w:rPr>
        <w:t>obrigando-se</w:t>
      </w:r>
      <w:r w:rsidRPr="00AC66FC">
        <w:rPr>
          <w:rFonts w:ascii="Times New Roman" w:hAnsi="Times New Roman"/>
          <w:spacing w:val="44"/>
        </w:rPr>
        <w:t xml:space="preserve"> </w:t>
      </w:r>
      <w:r w:rsidRPr="00AC66FC">
        <w:rPr>
          <w:rFonts w:ascii="Times New Roman" w:hAnsi="Times New Roman"/>
        </w:rPr>
        <w:t>a</w:t>
      </w:r>
      <w:r w:rsidRPr="00AC66FC">
        <w:rPr>
          <w:rFonts w:ascii="Times New Roman" w:hAnsi="Times New Roman"/>
          <w:spacing w:val="44"/>
        </w:rPr>
        <w:t xml:space="preserve"> </w:t>
      </w:r>
      <w:r w:rsidRPr="00AC66FC">
        <w:rPr>
          <w:rFonts w:ascii="Times New Roman" w:hAnsi="Times New Roman"/>
        </w:rPr>
        <w:t>substituir</w:t>
      </w:r>
      <w:r w:rsidRPr="00AC66FC">
        <w:rPr>
          <w:rFonts w:ascii="Times New Roman" w:hAnsi="Times New Roman"/>
          <w:spacing w:val="44"/>
        </w:rPr>
        <w:t xml:space="preserve"> </w:t>
      </w:r>
      <w:r w:rsidRPr="00AC66FC">
        <w:rPr>
          <w:rFonts w:ascii="Times New Roman" w:hAnsi="Times New Roman"/>
        </w:rPr>
        <w:t>no</w:t>
      </w:r>
      <w:r w:rsidRPr="00AC66FC">
        <w:rPr>
          <w:rFonts w:ascii="Times New Roman" w:hAnsi="Times New Roman"/>
          <w:spacing w:val="44"/>
        </w:rPr>
        <w:t xml:space="preserve"> </w:t>
      </w:r>
      <w:r w:rsidRPr="00AC66FC">
        <w:rPr>
          <w:rFonts w:ascii="Times New Roman" w:hAnsi="Times New Roman"/>
        </w:rPr>
        <w:t>prazo</w:t>
      </w:r>
      <w:r w:rsidRPr="00AC66FC">
        <w:rPr>
          <w:rFonts w:ascii="Times New Roman" w:hAnsi="Times New Roman"/>
          <w:spacing w:val="44"/>
        </w:rPr>
        <w:t xml:space="preserve"> </w:t>
      </w:r>
      <w:r w:rsidRPr="00AC66FC">
        <w:rPr>
          <w:rFonts w:ascii="Times New Roman" w:hAnsi="Times New Roman"/>
        </w:rPr>
        <w:t>determinado</w:t>
      </w:r>
      <w:r w:rsidRPr="00AC66FC">
        <w:rPr>
          <w:rFonts w:ascii="Times New Roman" w:hAnsi="Times New Roman"/>
          <w:spacing w:val="44"/>
        </w:rPr>
        <w:t xml:space="preserve"> </w:t>
      </w:r>
      <w:r w:rsidRPr="00AC66FC">
        <w:rPr>
          <w:rFonts w:ascii="Times New Roman" w:hAnsi="Times New Roman"/>
        </w:rPr>
        <w:t>pela Administração,</w:t>
      </w:r>
      <w:r w:rsidRPr="00AC66FC">
        <w:rPr>
          <w:rFonts w:ascii="Times New Roman" w:hAnsi="Times New Roman"/>
          <w:spacing w:val="1"/>
        </w:rPr>
        <w:t xml:space="preserve"> </w:t>
      </w:r>
      <w:r w:rsidRPr="00AC66FC">
        <w:rPr>
          <w:rFonts w:ascii="Times New Roman" w:hAnsi="Times New Roman"/>
        </w:rPr>
        <w:t>às suas expensas, aquele que apresentar falha ou defeito durante o recebimento e o período de cobertura da</w:t>
      </w:r>
      <w:r w:rsidRPr="00AC66FC">
        <w:rPr>
          <w:rFonts w:ascii="Times New Roman" w:hAnsi="Times New Roman"/>
          <w:spacing w:val="1"/>
        </w:rPr>
        <w:t xml:space="preserve"> </w:t>
      </w:r>
      <w:r w:rsidRPr="00AC66FC">
        <w:rPr>
          <w:rFonts w:ascii="Times New Roman" w:hAnsi="Times New Roman"/>
        </w:rPr>
        <w:t>garantia.</w:t>
      </w:r>
    </w:p>
    <w:p w:rsidR="00B60295" w:rsidRPr="00AC66FC" w:rsidRDefault="00B60295" w:rsidP="00414CA8">
      <w:pPr>
        <w:pStyle w:val="PargrafodaLista"/>
        <w:widowControl w:val="0"/>
        <w:numPr>
          <w:ilvl w:val="1"/>
          <w:numId w:val="67"/>
        </w:numPr>
        <w:tabs>
          <w:tab w:val="left" w:pos="851"/>
          <w:tab w:val="left" w:pos="1449"/>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Caso a proponente entregue um produto que não se ajusta nos padrões utilizados pela Secretaria, o mesmo</w:t>
      </w:r>
      <w:r w:rsidRPr="00AC66FC">
        <w:rPr>
          <w:rFonts w:ascii="Times New Roman" w:hAnsi="Times New Roman"/>
          <w:spacing w:val="1"/>
        </w:rPr>
        <w:t xml:space="preserve"> </w:t>
      </w:r>
      <w:r w:rsidRPr="00AC66FC">
        <w:rPr>
          <w:rFonts w:ascii="Times New Roman" w:hAnsi="Times New Roman"/>
        </w:rPr>
        <w:t>deverá ser substituído para que atenda tais padrões, para não acarretar em prejuízos ao patrimônio e erário</w:t>
      </w:r>
      <w:r w:rsidRPr="00AC66FC">
        <w:rPr>
          <w:rFonts w:ascii="Times New Roman" w:hAnsi="Times New Roman"/>
          <w:spacing w:val="1"/>
        </w:rPr>
        <w:t xml:space="preserve"> </w:t>
      </w:r>
      <w:r w:rsidRPr="00AC66FC">
        <w:rPr>
          <w:rFonts w:ascii="Times New Roman" w:hAnsi="Times New Roman"/>
        </w:rPr>
        <w:t>público.</w:t>
      </w:r>
    </w:p>
    <w:p w:rsidR="00B60295" w:rsidRPr="00AC66FC" w:rsidRDefault="00B60295" w:rsidP="00414CA8">
      <w:pPr>
        <w:pStyle w:val="PargrafodaLista"/>
        <w:widowControl w:val="0"/>
        <w:numPr>
          <w:ilvl w:val="1"/>
          <w:numId w:val="67"/>
        </w:numPr>
        <w:tabs>
          <w:tab w:val="left" w:pos="851"/>
          <w:tab w:val="left" w:pos="1449"/>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Não será permitida a terceirização total dos serviços, devendo a contratada executá-los com o próprio grupo</w:t>
      </w:r>
      <w:r w:rsidRPr="00AC66FC">
        <w:rPr>
          <w:rFonts w:ascii="Times New Roman" w:hAnsi="Times New Roman"/>
          <w:spacing w:val="1"/>
        </w:rPr>
        <w:t xml:space="preserve"> </w:t>
      </w:r>
      <w:r w:rsidRPr="00AC66FC">
        <w:rPr>
          <w:rFonts w:ascii="Times New Roman" w:hAnsi="Times New Roman"/>
        </w:rPr>
        <w:t>de funcionários ou por intermédio de contratos de trabalho formal entre empresa e prestador, até o limite de</w:t>
      </w:r>
      <w:r w:rsidRPr="00AC66FC">
        <w:rPr>
          <w:rFonts w:ascii="Times New Roman" w:hAnsi="Times New Roman"/>
          <w:spacing w:val="1"/>
        </w:rPr>
        <w:t xml:space="preserve"> </w:t>
      </w:r>
      <w:r w:rsidRPr="00AC66FC">
        <w:rPr>
          <w:rFonts w:ascii="Times New Roman" w:hAnsi="Times New Roman"/>
        </w:rPr>
        <w:t>20% do serviço conforme legislação vigente, neste caso a empresa deverá apresentar junto à nota fiscal uma</w:t>
      </w:r>
      <w:r w:rsidRPr="00AC66FC">
        <w:rPr>
          <w:rFonts w:ascii="Times New Roman" w:hAnsi="Times New Roman"/>
          <w:spacing w:val="1"/>
        </w:rPr>
        <w:t xml:space="preserve"> </w:t>
      </w:r>
      <w:r w:rsidRPr="00AC66FC">
        <w:rPr>
          <w:rFonts w:ascii="Times New Roman" w:hAnsi="Times New Roman"/>
        </w:rPr>
        <w:t>cópia deste contrato de execução dos serviços. Em caso de serviços executados por contratos de trabalho a</w:t>
      </w:r>
      <w:r w:rsidRPr="00AC66FC">
        <w:rPr>
          <w:rFonts w:ascii="Times New Roman" w:hAnsi="Times New Roman"/>
          <w:spacing w:val="1"/>
        </w:rPr>
        <w:t xml:space="preserve"> </w:t>
      </w:r>
      <w:r w:rsidRPr="00AC66FC">
        <w:rPr>
          <w:rFonts w:ascii="Times New Roman" w:hAnsi="Times New Roman"/>
        </w:rPr>
        <w:t>empresa</w:t>
      </w:r>
      <w:r w:rsidRPr="00AC66FC">
        <w:rPr>
          <w:rFonts w:ascii="Times New Roman" w:hAnsi="Times New Roman"/>
          <w:spacing w:val="1"/>
        </w:rPr>
        <w:t xml:space="preserve"> </w:t>
      </w:r>
      <w:r w:rsidRPr="00AC66FC">
        <w:rPr>
          <w:rFonts w:ascii="Times New Roman" w:hAnsi="Times New Roman"/>
        </w:rPr>
        <w:t>vencedora</w:t>
      </w:r>
      <w:r w:rsidRPr="00AC66FC">
        <w:rPr>
          <w:rFonts w:ascii="Times New Roman" w:hAnsi="Times New Roman"/>
          <w:spacing w:val="1"/>
        </w:rPr>
        <w:t xml:space="preserve"> </w:t>
      </w:r>
      <w:r w:rsidRPr="00AC66FC">
        <w:rPr>
          <w:rFonts w:ascii="Times New Roman" w:hAnsi="Times New Roman"/>
        </w:rPr>
        <w:t>da</w:t>
      </w:r>
      <w:r w:rsidRPr="00AC66FC">
        <w:rPr>
          <w:rFonts w:ascii="Times New Roman" w:hAnsi="Times New Roman"/>
          <w:spacing w:val="1"/>
        </w:rPr>
        <w:t xml:space="preserve"> </w:t>
      </w:r>
      <w:r w:rsidRPr="00AC66FC">
        <w:rPr>
          <w:rFonts w:ascii="Times New Roman" w:hAnsi="Times New Roman"/>
        </w:rPr>
        <w:t>licitação</w:t>
      </w:r>
      <w:r w:rsidRPr="00AC66FC">
        <w:rPr>
          <w:rFonts w:ascii="Times New Roman" w:hAnsi="Times New Roman"/>
          <w:spacing w:val="1"/>
        </w:rPr>
        <w:t xml:space="preserve"> </w:t>
      </w:r>
      <w:r w:rsidRPr="00AC66FC">
        <w:rPr>
          <w:rFonts w:ascii="Times New Roman" w:hAnsi="Times New Roman"/>
        </w:rPr>
        <w:t>será</w:t>
      </w:r>
      <w:r w:rsidRPr="00AC66FC">
        <w:rPr>
          <w:rFonts w:ascii="Times New Roman" w:hAnsi="Times New Roman"/>
          <w:spacing w:val="1"/>
        </w:rPr>
        <w:t xml:space="preserve"> </w:t>
      </w:r>
      <w:r w:rsidRPr="00AC66FC">
        <w:rPr>
          <w:rFonts w:ascii="Times New Roman" w:hAnsi="Times New Roman"/>
        </w:rPr>
        <w:t>a</w:t>
      </w:r>
      <w:r w:rsidRPr="00AC66FC">
        <w:rPr>
          <w:rFonts w:ascii="Times New Roman" w:hAnsi="Times New Roman"/>
          <w:spacing w:val="1"/>
        </w:rPr>
        <w:t xml:space="preserve"> </w:t>
      </w:r>
      <w:r w:rsidRPr="00AC66FC">
        <w:rPr>
          <w:rFonts w:ascii="Times New Roman" w:hAnsi="Times New Roman"/>
        </w:rPr>
        <w:t>única</w:t>
      </w:r>
      <w:r w:rsidRPr="00AC66FC">
        <w:rPr>
          <w:rFonts w:ascii="Times New Roman" w:hAnsi="Times New Roman"/>
          <w:spacing w:val="1"/>
        </w:rPr>
        <w:t xml:space="preserve"> </w:t>
      </w:r>
      <w:r w:rsidRPr="00AC66FC">
        <w:rPr>
          <w:rFonts w:ascii="Times New Roman" w:hAnsi="Times New Roman"/>
        </w:rPr>
        <w:t>responsável</w:t>
      </w:r>
      <w:r w:rsidRPr="00AC66FC">
        <w:rPr>
          <w:rFonts w:ascii="Times New Roman" w:hAnsi="Times New Roman"/>
          <w:spacing w:val="1"/>
        </w:rPr>
        <w:t xml:space="preserve"> </w:t>
      </w:r>
      <w:r w:rsidRPr="00AC66FC">
        <w:rPr>
          <w:rFonts w:ascii="Times New Roman" w:hAnsi="Times New Roman"/>
        </w:rPr>
        <w:t>pela</w:t>
      </w:r>
      <w:r w:rsidRPr="00AC66FC">
        <w:rPr>
          <w:rFonts w:ascii="Times New Roman" w:hAnsi="Times New Roman"/>
          <w:spacing w:val="1"/>
        </w:rPr>
        <w:t xml:space="preserve"> </w:t>
      </w:r>
      <w:r w:rsidRPr="00AC66FC">
        <w:rPr>
          <w:rFonts w:ascii="Times New Roman" w:hAnsi="Times New Roman"/>
        </w:rPr>
        <w:t>qualidade</w:t>
      </w:r>
      <w:r w:rsidRPr="00AC66FC">
        <w:rPr>
          <w:rFonts w:ascii="Times New Roman" w:hAnsi="Times New Roman"/>
          <w:spacing w:val="1"/>
        </w:rPr>
        <w:t xml:space="preserve"> </w:t>
      </w:r>
      <w:r w:rsidRPr="00AC66FC">
        <w:rPr>
          <w:rFonts w:ascii="Times New Roman" w:hAnsi="Times New Roman"/>
        </w:rPr>
        <w:t>dos</w:t>
      </w:r>
      <w:r w:rsidRPr="00AC66FC">
        <w:rPr>
          <w:rFonts w:ascii="Times New Roman" w:hAnsi="Times New Roman"/>
          <w:spacing w:val="1"/>
        </w:rPr>
        <w:t xml:space="preserve"> </w:t>
      </w:r>
      <w:r w:rsidRPr="00AC66FC">
        <w:rPr>
          <w:rFonts w:ascii="Times New Roman" w:hAnsi="Times New Roman"/>
        </w:rPr>
        <w:t>serviços,</w:t>
      </w:r>
      <w:r w:rsidRPr="00AC66FC">
        <w:rPr>
          <w:rFonts w:ascii="Times New Roman" w:hAnsi="Times New Roman"/>
          <w:spacing w:val="1"/>
        </w:rPr>
        <w:t xml:space="preserve"> </w:t>
      </w:r>
      <w:r w:rsidRPr="00AC66FC">
        <w:rPr>
          <w:rFonts w:ascii="Times New Roman" w:hAnsi="Times New Roman"/>
        </w:rPr>
        <w:t>bem</w:t>
      </w:r>
      <w:r w:rsidRPr="00AC66FC">
        <w:rPr>
          <w:rFonts w:ascii="Times New Roman" w:hAnsi="Times New Roman"/>
          <w:spacing w:val="1"/>
        </w:rPr>
        <w:t xml:space="preserve"> </w:t>
      </w:r>
      <w:r w:rsidRPr="00AC66FC">
        <w:rPr>
          <w:rFonts w:ascii="Times New Roman" w:hAnsi="Times New Roman"/>
        </w:rPr>
        <w:t>como</w:t>
      </w:r>
      <w:r w:rsidRPr="00AC66FC">
        <w:rPr>
          <w:rFonts w:ascii="Times New Roman" w:hAnsi="Times New Roman"/>
          <w:spacing w:val="1"/>
        </w:rPr>
        <w:t xml:space="preserve"> </w:t>
      </w:r>
      <w:r w:rsidRPr="00AC66FC">
        <w:rPr>
          <w:rFonts w:ascii="Times New Roman" w:hAnsi="Times New Roman"/>
        </w:rPr>
        <w:t>sobre</w:t>
      </w:r>
      <w:r w:rsidRPr="00AC66FC">
        <w:rPr>
          <w:rFonts w:ascii="Times New Roman" w:hAnsi="Times New Roman"/>
          <w:spacing w:val="1"/>
        </w:rPr>
        <w:t xml:space="preserve"> </w:t>
      </w:r>
      <w:r w:rsidRPr="00AC66FC">
        <w:rPr>
          <w:rFonts w:ascii="Times New Roman" w:hAnsi="Times New Roman"/>
        </w:rPr>
        <w:t>eventuais</w:t>
      </w:r>
      <w:r w:rsidRPr="00AC66FC">
        <w:rPr>
          <w:rFonts w:ascii="Times New Roman" w:hAnsi="Times New Roman"/>
          <w:spacing w:val="-2"/>
        </w:rPr>
        <w:t xml:space="preserve"> </w:t>
      </w:r>
      <w:r w:rsidRPr="00AC66FC">
        <w:rPr>
          <w:rFonts w:ascii="Times New Roman" w:hAnsi="Times New Roman"/>
        </w:rPr>
        <w:t>danos</w:t>
      </w:r>
      <w:r w:rsidRPr="00AC66FC">
        <w:rPr>
          <w:rFonts w:ascii="Times New Roman" w:hAnsi="Times New Roman"/>
          <w:spacing w:val="-1"/>
        </w:rPr>
        <w:t xml:space="preserve"> </w:t>
      </w:r>
      <w:r w:rsidRPr="00AC66FC">
        <w:rPr>
          <w:rFonts w:ascii="Times New Roman" w:hAnsi="Times New Roman"/>
        </w:rPr>
        <w:t>ou</w:t>
      </w:r>
      <w:r w:rsidRPr="00AC66FC">
        <w:rPr>
          <w:rFonts w:ascii="Times New Roman" w:hAnsi="Times New Roman"/>
          <w:spacing w:val="1"/>
        </w:rPr>
        <w:t xml:space="preserve"> </w:t>
      </w:r>
      <w:r w:rsidRPr="00AC66FC">
        <w:rPr>
          <w:rFonts w:ascii="Times New Roman" w:hAnsi="Times New Roman"/>
        </w:rPr>
        <w:t>problemas</w:t>
      </w:r>
      <w:r w:rsidRPr="00AC66FC">
        <w:rPr>
          <w:rFonts w:ascii="Times New Roman" w:hAnsi="Times New Roman"/>
          <w:spacing w:val="-1"/>
        </w:rPr>
        <w:t xml:space="preserve"> </w:t>
      </w:r>
      <w:r w:rsidRPr="00AC66FC">
        <w:rPr>
          <w:rFonts w:ascii="Times New Roman" w:hAnsi="Times New Roman"/>
        </w:rPr>
        <w:t>oriundos</w:t>
      </w:r>
      <w:r w:rsidRPr="00AC66FC">
        <w:rPr>
          <w:rFonts w:ascii="Times New Roman" w:hAnsi="Times New Roman"/>
          <w:spacing w:val="-1"/>
        </w:rPr>
        <w:t xml:space="preserve"> </w:t>
      </w:r>
      <w:r w:rsidRPr="00AC66FC">
        <w:rPr>
          <w:rFonts w:ascii="Times New Roman" w:hAnsi="Times New Roman"/>
        </w:rPr>
        <w:t>desse</w:t>
      </w:r>
      <w:r w:rsidRPr="00AC66FC">
        <w:rPr>
          <w:rFonts w:ascii="Times New Roman" w:hAnsi="Times New Roman"/>
          <w:spacing w:val="-2"/>
        </w:rPr>
        <w:t xml:space="preserve"> </w:t>
      </w:r>
      <w:r w:rsidRPr="00AC66FC">
        <w:rPr>
          <w:rFonts w:ascii="Times New Roman" w:hAnsi="Times New Roman"/>
        </w:rPr>
        <w:t>serviço.</w:t>
      </w:r>
    </w:p>
    <w:p w:rsidR="00B60295" w:rsidRPr="00AC66FC" w:rsidRDefault="00E91348" w:rsidP="00414CA8">
      <w:pPr>
        <w:pStyle w:val="PargrafodaLista"/>
        <w:widowControl w:val="0"/>
        <w:numPr>
          <w:ilvl w:val="1"/>
          <w:numId w:val="67"/>
        </w:numPr>
        <w:tabs>
          <w:tab w:val="left" w:pos="851"/>
          <w:tab w:val="left" w:pos="1449"/>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 xml:space="preserve">O responsável pelo recebimento do objeto deverá atestar a qualidade e quantidade dos produtos, devendo rejeitar qualquer objeto que esteja em desacordo com o especificado no Termo de Referência. </w:t>
      </w:r>
    </w:p>
    <w:p w:rsidR="00B60295" w:rsidRPr="00AC66FC" w:rsidRDefault="00E91348" w:rsidP="00414CA8">
      <w:pPr>
        <w:pStyle w:val="PargrafodaLista"/>
        <w:widowControl w:val="0"/>
        <w:numPr>
          <w:ilvl w:val="1"/>
          <w:numId w:val="67"/>
        </w:numPr>
        <w:tabs>
          <w:tab w:val="left" w:pos="851"/>
          <w:tab w:val="left" w:pos="1449"/>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 xml:space="preserve">Os bens poderão ser rejeitados, no todo ou em parte, quando em desacordo com as especificações constantes neste Termo de Referência e na proposta, devendo ser substituídos no prazo de </w:t>
      </w:r>
      <w:r w:rsidR="00B60295" w:rsidRPr="00AC66FC">
        <w:rPr>
          <w:rFonts w:ascii="Times New Roman" w:hAnsi="Times New Roman"/>
        </w:rPr>
        <w:t>10</w:t>
      </w:r>
      <w:r w:rsidRPr="00AC66FC">
        <w:rPr>
          <w:rFonts w:ascii="Times New Roman" w:hAnsi="Times New Roman"/>
        </w:rPr>
        <w:t xml:space="preserve"> (</w:t>
      </w:r>
      <w:r w:rsidR="00B60295" w:rsidRPr="00AC66FC">
        <w:rPr>
          <w:rFonts w:ascii="Times New Roman" w:hAnsi="Times New Roman"/>
        </w:rPr>
        <w:t>dez</w:t>
      </w:r>
      <w:r w:rsidRPr="00AC66FC">
        <w:rPr>
          <w:rFonts w:ascii="Times New Roman" w:hAnsi="Times New Roman"/>
        </w:rPr>
        <w:t xml:space="preserve">) dias, a contar da notificação da contratada, às suas custas, sem prejuízo da aplicação das penalidades. </w:t>
      </w:r>
    </w:p>
    <w:p w:rsidR="00B60295" w:rsidRPr="00AC66FC" w:rsidRDefault="00E91348" w:rsidP="00414CA8">
      <w:pPr>
        <w:pStyle w:val="PargrafodaLista"/>
        <w:widowControl w:val="0"/>
        <w:numPr>
          <w:ilvl w:val="1"/>
          <w:numId w:val="67"/>
        </w:numPr>
        <w:tabs>
          <w:tab w:val="left" w:pos="851"/>
          <w:tab w:val="left" w:pos="1449"/>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 xml:space="preserve">Em conformidade com o artigo 140 da Lei n. 14.133/21, o objeto deste contrato será recebido: </w:t>
      </w:r>
    </w:p>
    <w:p w:rsidR="00B60295" w:rsidRPr="00AC66FC" w:rsidRDefault="00E91348" w:rsidP="00414CA8">
      <w:pPr>
        <w:pStyle w:val="PargrafodaLista"/>
        <w:widowControl w:val="0"/>
        <w:numPr>
          <w:ilvl w:val="2"/>
          <w:numId w:val="67"/>
        </w:numPr>
        <w:tabs>
          <w:tab w:val="left" w:pos="851"/>
          <w:tab w:val="left" w:pos="1449"/>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 xml:space="preserve">Provisoriamente, para efeito de posterior verificação da conformidade do objeto com as especificações; </w:t>
      </w:r>
    </w:p>
    <w:p w:rsidR="00E91348" w:rsidRPr="00AC66FC" w:rsidRDefault="00E91348" w:rsidP="00414CA8">
      <w:pPr>
        <w:pStyle w:val="PargrafodaLista"/>
        <w:widowControl w:val="0"/>
        <w:numPr>
          <w:ilvl w:val="2"/>
          <w:numId w:val="67"/>
        </w:numPr>
        <w:tabs>
          <w:tab w:val="left" w:pos="851"/>
          <w:tab w:val="left" w:pos="1449"/>
        </w:tabs>
        <w:autoSpaceDE w:val="0"/>
        <w:autoSpaceDN w:val="0"/>
        <w:spacing w:after="0" w:line="240" w:lineRule="auto"/>
        <w:ind w:left="0" w:firstLine="0"/>
        <w:contextualSpacing w:val="0"/>
        <w:jc w:val="both"/>
        <w:rPr>
          <w:rFonts w:ascii="Times New Roman" w:hAnsi="Times New Roman"/>
        </w:rPr>
      </w:pPr>
      <w:r w:rsidRPr="00AC66FC">
        <w:rPr>
          <w:rFonts w:ascii="Times New Roman" w:hAnsi="Times New Roman"/>
        </w:rPr>
        <w:t xml:space="preserve">Definitivamente, após a verificação da qualidade e quantidade do objeto e consequente aceitação. </w:t>
      </w:r>
    </w:p>
    <w:p w:rsidR="00E91348" w:rsidRPr="00AC66FC" w:rsidRDefault="00E91348" w:rsidP="00B60295">
      <w:pPr>
        <w:tabs>
          <w:tab w:val="left" w:pos="851"/>
        </w:tabs>
        <w:autoSpaceDE w:val="0"/>
        <w:autoSpaceDN w:val="0"/>
        <w:adjustRightInd w:val="0"/>
        <w:spacing w:after="0" w:line="240" w:lineRule="auto"/>
        <w:jc w:val="both"/>
        <w:rPr>
          <w:rFonts w:ascii="Times New Roman" w:hAnsi="Times New Roman"/>
        </w:rPr>
      </w:pPr>
      <w:r w:rsidRPr="00AC66FC">
        <w:rPr>
          <w:rFonts w:ascii="Times New Roman" w:hAnsi="Times New Roman"/>
        </w:rPr>
        <w:t>5</w:t>
      </w:r>
      <w:r w:rsidR="00B60295" w:rsidRPr="00AC66FC">
        <w:rPr>
          <w:rFonts w:ascii="Times New Roman" w:hAnsi="Times New Roman"/>
        </w:rPr>
        <w:t xml:space="preserve">.26. </w:t>
      </w:r>
      <w:r w:rsidRPr="00AC66FC">
        <w:rPr>
          <w:rFonts w:ascii="Times New Roman" w:hAnsi="Times New Roman"/>
        </w:rPr>
        <w:t xml:space="preserve">Se, após o recebimento provisório, constatar-se que os produtos foram entregues em desacordo com a proposta, com defeito/má qualidade, fora de especificação ou incompletos, após a notificação por escrito à CONTRATADA, serão interrompidos os prazos de recebimento e suspenso o pagamento, até que sanada a situação. </w:t>
      </w:r>
    </w:p>
    <w:p w:rsidR="00E91348" w:rsidRPr="00AC66FC" w:rsidRDefault="00B60295" w:rsidP="00B60295">
      <w:pPr>
        <w:tabs>
          <w:tab w:val="left" w:pos="851"/>
        </w:tabs>
        <w:autoSpaceDE w:val="0"/>
        <w:autoSpaceDN w:val="0"/>
        <w:adjustRightInd w:val="0"/>
        <w:spacing w:after="0" w:line="240" w:lineRule="auto"/>
        <w:jc w:val="both"/>
        <w:rPr>
          <w:rFonts w:ascii="Times New Roman" w:hAnsi="Times New Roman"/>
        </w:rPr>
      </w:pPr>
      <w:r w:rsidRPr="00AC66FC">
        <w:rPr>
          <w:rFonts w:ascii="Times New Roman" w:hAnsi="Times New Roman"/>
        </w:rPr>
        <w:t xml:space="preserve">5.27. </w:t>
      </w:r>
      <w:r w:rsidR="00E91348" w:rsidRPr="00AC66FC">
        <w:rPr>
          <w:rFonts w:ascii="Times New Roman" w:hAnsi="Times New Roman"/>
        </w:rPr>
        <w:t xml:space="preserve">O recebimento provisório ou definitivo do objeto não exclui a responsabilidade da contratada pelos prejuízos resultantes da incorreta execução do objeto ou serviço. </w:t>
      </w:r>
    </w:p>
    <w:p w:rsidR="00E91348" w:rsidRPr="00AC66FC" w:rsidRDefault="00E91348" w:rsidP="00B60295">
      <w:pPr>
        <w:tabs>
          <w:tab w:val="left" w:pos="851"/>
        </w:tabs>
        <w:spacing w:after="0" w:line="240" w:lineRule="auto"/>
        <w:jc w:val="both"/>
        <w:rPr>
          <w:rFonts w:ascii="Times New Roman" w:hAnsi="Times New Roman"/>
        </w:rPr>
      </w:pPr>
      <w:r w:rsidRPr="00AC66FC">
        <w:rPr>
          <w:rFonts w:ascii="Times New Roman" w:hAnsi="Times New Roman"/>
        </w:rPr>
        <w:lastRenderedPageBreak/>
        <w:t>5.</w:t>
      </w:r>
      <w:r w:rsidR="00B60295" w:rsidRPr="00AC66FC">
        <w:rPr>
          <w:rFonts w:ascii="Times New Roman" w:hAnsi="Times New Roman"/>
        </w:rPr>
        <w:t>28</w:t>
      </w:r>
      <w:r w:rsidRPr="00AC66FC">
        <w:rPr>
          <w:rFonts w:ascii="Times New Roman" w:hAnsi="Times New Roman"/>
        </w:rPr>
        <w:t>. Os ensaios, os testes e as demais provas para aferição da boa execução do objeto do contrato exigidos por normas técnicas oficiais correrão por conta do contratado.</w:t>
      </w:r>
    </w:p>
    <w:p w:rsidR="00E91348" w:rsidRPr="00AC66FC" w:rsidRDefault="00E91348" w:rsidP="00B60295">
      <w:pPr>
        <w:tabs>
          <w:tab w:val="left" w:pos="709"/>
          <w:tab w:val="left" w:pos="851"/>
        </w:tabs>
        <w:spacing w:after="0" w:line="240" w:lineRule="auto"/>
        <w:jc w:val="both"/>
        <w:rPr>
          <w:rFonts w:ascii="Times New Roman" w:eastAsia="Times New Roman" w:hAnsi="Times New Roman"/>
          <w:b/>
          <w:lang w:eastAsia="pt-BR"/>
        </w:rPr>
      </w:pPr>
    </w:p>
    <w:p w:rsidR="00E91348" w:rsidRPr="00AC66FC" w:rsidRDefault="00E91348" w:rsidP="00B60295">
      <w:pPr>
        <w:keepNext/>
        <w:keepLines/>
        <w:numPr>
          <w:ilvl w:val="0"/>
          <w:numId w:val="14"/>
        </w:numPr>
        <w:tabs>
          <w:tab w:val="left" w:pos="567"/>
          <w:tab w:val="left" w:pos="709"/>
          <w:tab w:val="left" w:pos="851"/>
        </w:tabs>
        <w:spacing w:after="0" w:line="240" w:lineRule="auto"/>
        <w:ind w:left="0" w:firstLine="0"/>
        <w:jc w:val="both"/>
        <w:rPr>
          <w:rFonts w:ascii="Times New Roman" w:eastAsia="Times New Roman" w:hAnsi="Times New Roman"/>
          <w:b/>
          <w:bCs/>
          <w:lang w:eastAsia="pt-BR"/>
        </w:rPr>
      </w:pPr>
      <w:r w:rsidRPr="00AC66FC">
        <w:rPr>
          <w:rFonts w:ascii="Times New Roman" w:eastAsia="Times New Roman" w:hAnsi="Times New Roman"/>
          <w:b/>
          <w:bCs/>
          <w:lang w:eastAsia="pt-BR"/>
        </w:rPr>
        <w:t>MODELO DE GESTÃO DO CONTRATO</w:t>
      </w:r>
    </w:p>
    <w:p w:rsidR="00E91348" w:rsidRPr="00AC66FC" w:rsidRDefault="00E91348" w:rsidP="00B60295">
      <w:pPr>
        <w:tabs>
          <w:tab w:val="left" w:pos="709"/>
          <w:tab w:val="left" w:pos="851"/>
        </w:tabs>
        <w:spacing w:after="0" w:line="240" w:lineRule="auto"/>
        <w:rPr>
          <w:rFonts w:ascii="Times New Roman" w:eastAsia="Times New Roman" w:hAnsi="Times New Roman"/>
          <w:lang w:eastAsia="pt-BR"/>
        </w:rPr>
      </w:pPr>
    </w:p>
    <w:p w:rsidR="00E91348" w:rsidRPr="00AC66FC" w:rsidRDefault="00E91348" w:rsidP="00B60295">
      <w:pPr>
        <w:numPr>
          <w:ilvl w:val="1"/>
          <w:numId w:val="14"/>
        </w:numPr>
        <w:tabs>
          <w:tab w:val="left" w:pos="426"/>
          <w:tab w:val="left" w:pos="709"/>
          <w:tab w:val="left" w:pos="851"/>
        </w:tabs>
        <w:spacing w:after="0" w:line="240" w:lineRule="auto"/>
        <w:ind w:left="0" w:firstLine="0"/>
        <w:jc w:val="both"/>
        <w:rPr>
          <w:rFonts w:ascii="Times New Roman" w:eastAsia="Arial" w:hAnsi="Times New Roman"/>
          <w:lang w:eastAsia="pt-BR"/>
        </w:rPr>
      </w:pPr>
      <w:r w:rsidRPr="00AC66FC">
        <w:rPr>
          <w:rFonts w:ascii="Times New Roman" w:eastAsia="Arial" w:hAnsi="Times New Roman"/>
          <w:lang w:eastAsia="pt-BR"/>
        </w:rPr>
        <w:t>O contrato deverá ser executado fielmente pelas partes, de acordo com as cláusulas avençadas e as normas da Lei Federal nº 14.133, de 2021, e cada parte responderá pelas consequências de sua inexecução total ou parcial.</w:t>
      </w:r>
    </w:p>
    <w:p w:rsidR="00E91348" w:rsidRPr="00AC66FC" w:rsidRDefault="00E91348" w:rsidP="00B60295">
      <w:pPr>
        <w:numPr>
          <w:ilvl w:val="1"/>
          <w:numId w:val="14"/>
        </w:numPr>
        <w:tabs>
          <w:tab w:val="left" w:pos="426"/>
          <w:tab w:val="left" w:pos="709"/>
          <w:tab w:val="left" w:pos="851"/>
        </w:tabs>
        <w:spacing w:after="0" w:line="240" w:lineRule="auto"/>
        <w:ind w:left="0" w:firstLine="0"/>
        <w:jc w:val="both"/>
        <w:rPr>
          <w:rFonts w:ascii="Times New Roman" w:eastAsia="Arial" w:hAnsi="Times New Roman"/>
          <w:lang w:eastAsia="pt-BR"/>
        </w:rPr>
      </w:pPr>
      <w:r w:rsidRPr="00AC66FC">
        <w:rPr>
          <w:rFonts w:ascii="Times New Roman" w:eastAsia="Arial Unicode MS" w:hAnsi="Times New Roman"/>
          <w:lang w:eastAsia="pt-BR"/>
        </w:rPr>
        <w:t>Em caso de impedimento, ordem de paralisação ou suspensão do contrato, o cronograma de execução será prorrogado automaticamente pelo tempo correspondente, anotadas tais circunstâncias mediante simples apostila.</w:t>
      </w:r>
    </w:p>
    <w:p w:rsidR="00E91348" w:rsidRPr="00AC66FC" w:rsidRDefault="00E91348" w:rsidP="00B60295">
      <w:pPr>
        <w:numPr>
          <w:ilvl w:val="1"/>
          <w:numId w:val="14"/>
        </w:numPr>
        <w:tabs>
          <w:tab w:val="left" w:pos="426"/>
          <w:tab w:val="left" w:pos="709"/>
          <w:tab w:val="left" w:pos="851"/>
        </w:tabs>
        <w:spacing w:after="0" w:line="240" w:lineRule="auto"/>
        <w:ind w:left="0" w:firstLine="0"/>
        <w:jc w:val="both"/>
        <w:rPr>
          <w:rFonts w:ascii="Times New Roman" w:eastAsia="Arial" w:hAnsi="Times New Roman"/>
          <w:lang w:eastAsia="pt-BR"/>
        </w:rPr>
      </w:pPr>
      <w:r w:rsidRPr="00AC66FC">
        <w:rPr>
          <w:rFonts w:ascii="Times New Roman" w:eastAsia="Arial Unicode MS" w:hAnsi="Times New Roman"/>
          <w:lang w:eastAsia="pt-BR"/>
        </w:rPr>
        <w:t>As comunicações entre o Contratante e a Contratada devem ser realizadas por escrito sempre que o ato exigir tal formalidade, admitindo-se o uso de mensagem eletrônica para esse fim.</w:t>
      </w:r>
    </w:p>
    <w:p w:rsidR="00E91348" w:rsidRPr="00AC66FC" w:rsidRDefault="00E91348" w:rsidP="00B60295">
      <w:pPr>
        <w:numPr>
          <w:ilvl w:val="1"/>
          <w:numId w:val="14"/>
        </w:numPr>
        <w:tabs>
          <w:tab w:val="left" w:pos="426"/>
          <w:tab w:val="left" w:pos="709"/>
          <w:tab w:val="left" w:pos="851"/>
        </w:tabs>
        <w:spacing w:after="0" w:line="240" w:lineRule="auto"/>
        <w:ind w:left="0" w:firstLine="0"/>
        <w:jc w:val="both"/>
        <w:rPr>
          <w:rFonts w:ascii="Times New Roman" w:eastAsia="Arial" w:hAnsi="Times New Roman"/>
          <w:lang w:eastAsia="pt-BR"/>
        </w:rPr>
      </w:pPr>
      <w:r w:rsidRPr="00AC66FC">
        <w:rPr>
          <w:rFonts w:ascii="Times New Roman" w:eastAsia="Arial Unicode MS" w:hAnsi="Times New Roman"/>
          <w:lang w:eastAsia="pt-BR"/>
        </w:rPr>
        <w:t>O Contratante poderá convocar representante da empresa para adoção de providências que devam ser cumpridas de imediato.</w:t>
      </w:r>
    </w:p>
    <w:p w:rsidR="00E91348" w:rsidRPr="00AC66FC" w:rsidRDefault="00E91348" w:rsidP="00B60295">
      <w:pPr>
        <w:tabs>
          <w:tab w:val="left" w:pos="709"/>
          <w:tab w:val="left" w:pos="851"/>
        </w:tabs>
        <w:spacing w:after="0" w:line="240" w:lineRule="auto"/>
        <w:jc w:val="both"/>
        <w:rPr>
          <w:rFonts w:ascii="Times New Roman" w:eastAsia="Arial" w:hAnsi="Times New Roman"/>
          <w:lang w:eastAsia="pt-BR"/>
        </w:rPr>
      </w:pPr>
    </w:p>
    <w:p w:rsidR="00E91348" w:rsidRPr="00AC66FC" w:rsidRDefault="00E91348" w:rsidP="00B60295">
      <w:pPr>
        <w:numPr>
          <w:ilvl w:val="1"/>
          <w:numId w:val="14"/>
        </w:numPr>
        <w:tabs>
          <w:tab w:val="left" w:pos="709"/>
          <w:tab w:val="left" w:pos="851"/>
        </w:tabs>
        <w:spacing w:after="0" w:line="240" w:lineRule="auto"/>
        <w:ind w:left="0" w:firstLine="0"/>
        <w:jc w:val="both"/>
        <w:rPr>
          <w:rFonts w:ascii="Times New Roman" w:eastAsia="Arial" w:hAnsi="Times New Roman"/>
          <w:b/>
          <w:bCs/>
          <w:u w:val="single"/>
          <w:lang w:eastAsia="pt-BR"/>
        </w:rPr>
      </w:pPr>
      <w:r w:rsidRPr="00AC66FC">
        <w:rPr>
          <w:rFonts w:ascii="Times New Roman" w:eastAsia="Arial" w:hAnsi="Times New Roman"/>
          <w:b/>
          <w:bCs/>
          <w:u w:val="single"/>
          <w:lang w:eastAsia="pt-BR"/>
        </w:rPr>
        <w:t>Fiscalização:</w:t>
      </w:r>
    </w:p>
    <w:p w:rsidR="00E91348" w:rsidRPr="00AC66FC" w:rsidRDefault="00E91348" w:rsidP="00B60295">
      <w:pPr>
        <w:tabs>
          <w:tab w:val="left" w:pos="709"/>
          <w:tab w:val="left" w:pos="851"/>
        </w:tabs>
        <w:spacing w:after="0" w:line="240" w:lineRule="auto"/>
        <w:jc w:val="both"/>
        <w:rPr>
          <w:rFonts w:ascii="Times New Roman" w:eastAsia="Arial" w:hAnsi="Times New Roman"/>
          <w:lang w:eastAsia="pt-BR"/>
        </w:rPr>
      </w:pPr>
    </w:p>
    <w:p w:rsidR="00E91348" w:rsidRPr="00AC66FC" w:rsidRDefault="00E91348" w:rsidP="00B60295">
      <w:pPr>
        <w:numPr>
          <w:ilvl w:val="2"/>
          <w:numId w:val="14"/>
        </w:numPr>
        <w:tabs>
          <w:tab w:val="left" w:pos="709"/>
          <w:tab w:val="left" w:pos="851"/>
        </w:tabs>
        <w:spacing w:after="0" w:line="240" w:lineRule="auto"/>
        <w:ind w:left="0" w:firstLine="0"/>
        <w:jc w:val="both"/>
        <w:rPr>
          <w:rFonts w:ascii="Times New Roman" w:eastAsia="Arial" w:hAnsi="Times New Roman"/>
          <w:lang w:eastAsia="pt-BR"/>
        </w:rPr>
      </w:pPr>
      <w:r w:rsidRPr="00AC66FC">
        <w:rPr>
          <w:rFonts w:ascii="Times New Roman" w:eastAsia="Arial Unicode MS" w:hAnsi="Times New Roman"/>
          <w:lang w:eastAsia="pt-BR"/>
        </w:rPr>
        <w:t xml:space="preserve">A execução do contrato deverá ser acompanhada e fiscalizada </w:t>
      </w:r>
      <w:proofErr w:type="gramStart"/>
      <w:r w:rsidRPr="00AC66FC">
        <w:rPr>
          <w:rFonts w:ascii="Times New Roman" w:eastAsia="Arial Unicode MS" w:hAnsi="Times New Roman"/>
          <w:lang w:eastAsia="pt-BR"/>
        </w:rPr>
        <w:t>pelo(</w:t>
      </w:r>
      <w:proofErr w:type="gramEnd"/>
      <w:r w:rsidRPr="00AC66FC">
        <w:rPr>
          <w:rFonts w:ascii="Times New Roman" w:eastAsia="Arial Unicode MS" w:hAnsi="Times New Roman"/>
          <w:lang w:eastAsia="pt-BR"/>
        </w:rPr>
        <w:t>s) fiscal(</w:t>
      </w:r>
      <w:proofErr w:type="spellStart"/>
      <w:r w:rsidRPr="00AC66FC">
        <w:rPr>
          <w:rFonts w:ascii="Times New Roman" w:eastAsia="Arial Unicode MS" w:hAnsi="Times New Roman"/>
          <w:lang w:eastAsia="pt-BR"/>
        </w:rPr>
        <w:t>is</w:t>
      </w:r>
      <w:proofErr w:type="spellEnd"/>
      <w:r w:rsidRPr="00AC66FC">
        <w:rPr>
          <w:rFonts w:ascii="Times New Roman" w:eastAsia="Arial Unicode MS" w:hAnsi="Times New Roman"/>
          <w:lang w:eastAsia="pt-BR"/>
        </w:rPr>
        <w:t>) do contrato, ou pelos respectivos substitutos.</w:t>
      </w:r>
    </w:p>
    <w:p w:rsidR="00E91348" w:rsidRPr="00AC66FC" w:rsidRDefault="00E91348" w:rsidP="00B60295">
      <w:pPr>
        <w:tabs>
          <w:tab w:val="left" w:pos="709"/>
          <w:tab w:val="left" w:pos="851"/>
        </w:tabs>
        <w:spacing w:after="0" w:line="240" w:lineRule="auto"/>
        <w:jc w:val="both"/>
        <w:rPr>
          <w:rFonts w:ascii="Times New Roman" w:eastAsia="Arial" w:hAnsi="Times New Roman"/>
          <w:lang w:eastAsia="pt-BR"/>
        </w:rPr>
      </w:pPr>
    </w:p>
    <w:p w:rsidR="00E91348" w:rsidRPr="00AC66FC" w:rsidRDefault="00E91348" w:rsidP="00B60295">
      <w:pPr>
        <w:numPr>
          <w:ilvl w:val="1"/>
          <w:numId w:val="14"/>
        </w:numPr>
        <w:tabs>
          <w:tab w:val="left" w:pos="709"/>
          <w:tab w:val="left" w:pos="851"/>
        </w:tabs>
        <w:spacing w:after="0" w:line="240" w:lineRule="auto"/>
        <w:ind w:left="0" w:firstLine="0"/>
        <w:jc w:val="both"/>
        <w:rPr>
          <w:rFonts w:ascii="Times New Roman" w:eastAsia="Times New Roman" w:hAnsi="Times New Roman"/>
          <w:b/>
          <w:u w:val="single"/>
          <w:lang w:eastAsia="pt-BR"/>
        </w:rPr>
      </w:pPr>
      <w:r w:rsidRPr="00AC66FC">
        <w:rPr>
          <w:rFonts w:ascii="Times New Roman" w:eastAsia="Times New Roman" w:hAnsi="Times New Roman"/>
          <w:b/>
          <w:u w:val="single"/>
          <w:lang w:eastAsia="pt-BR"/>
        </w:rPr>
        <w:t>Fiscalização Técnica:</w:t>
      </w:r>
    </w:p>
    <w:p w:rsidR="00E91348" w:rsidRPr="00AC66FC" w:rsidRDefault="00E91348" w:rsidP="00B60295">
      <w:pPr>
        <w:tabs>
          <w:tab w:val="left" w:pos="709"/>
          <w:tab w:val="left" w:pos="851"/>
        </w:tabs>
        <w:spacing w:after="0" w:line="240" w:lineRule="auto"/>
        <w:jc w:val="both"/>
        <w:rPr>
          <w:rFonts w:ascii="Times New Roman" w:eastAsia="Times New Roman" w:hAnsi="Times New Roman"/>
          <w:bCs/>
          <w:lang w:eastAsia="pt-BR"/>
        </w:rPr>
      </w:pPr>
    </w:p>
    <w:p w:rsidR="00E91348" w:rsidRPr="00AC66FC" w:rsidRDefault="00E91348" w:rsidP="00B60295">
      <w:pPr>
        <w:numPr>
          <w:ilvl w:val="2"/>
          <w:numId w:val="14"/>
        </w:numPr>
        <w:tabs>
          <w:tab w:val="left" w:pos="709"/>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Times New Roman" w:hAnsi="Times New Roman"/>
          <w:lang w:eastAsia="pt-BR"/>
        </w:rPr>
        <w:t xml:space="preserve">O fiscal técnico do contrato acompanhará a execução do contrato, para que sejam cumpridas todas as condições estabelecidas no contrato, de modo a assegurar os melhores resultados para a Administração. </w:t>
      </w:r>
    </w:p>
    <w:p w:rsidR="00E91348" w:rsidRPr="00AC66FC" w:rsidRDefault="00E91348" w:rsidP="00B60295">
      <w:pPr>
        <w:numPr>
          <w:ilvl w:val="2"/>
          <w:numId w:val="14"/>
        </w:numPr>
        <w:tabs>
          <w:tab w:val="left" w:pos="709"/>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Times New Roman" w:hAnsi="Times New Roman"/>
          <w:lang w:eastAsia="pt-BR"/>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rsidR="00E91348" w:rsidRPr="00AC66FC" w:rsidRDefault="00E91348" w:rsidP="00B60295">
      <w:pPr>
        <w:numPr>
          <w:ilvl w:val="2"/>
          <w:numId w:val="14"/>
        </w:numPr>
        <w:tabs>
          <w:tab w:val="left" w:pos="709"/>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Times New Roman" w:hAnsi="Times New Roman"/>
        </w:rPr>
        <w:t>Identificada qualquer inexatidão ou irregularidade, o fiscal técnico do contrato emitirá notificações para a correção da execução do contrato, determinando prazo para a correção.</w:t>
      </w:r>
    </w:p>
    <w:p w:rsidR="00E91348" w:rsidRPr="00AC66FC" w:rsidRDefault="00E91348" w:rsidP="00B60295">
      <w:pPr>
        <w:numPr>
          <w:ilvl w:val="2"/>
          <w:numId w:val="14"/>
        </w:numPr>
        <w:tabs>
          <w:tab w:val="left" w:pos="709"/>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Times New Roman" w:hAnsi="Times New Roman"/>
        </w:rPr>
        <w:t>O fiscal técnico do contrato informará ao gestor do contrato, em tempo hábil, a situação que demandar decisão ou adoção de medidas que ultrapassem sua competência, para que adote as medidas necessárias e saneadoras, se for o caso.</w:t>
      </w:r>
    </w:p>
    <w:p w:rsidR="00E91348" w:rsidRPr="00AC66FC" w:rsidRDefault="00E91348" w:rsidP="00B60295">
      <w:pPr>
        <w:numPr>
          <w:ilvl w:val="2"/>
          <w:numId w:val="14"/>
        </w:numPr>
        <w:tabs>
          <w:tab w:val="left" w:pos="709"/>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Times New Roman" w:hAnsi="Times New Roman"/>
        </w:rPr>
        <w:t xml:space="preserve">No caso de ocorrências que possam inviabilizar a execução do contrato nas datas aprazadas, o fiscal técnico do contrato comunicará o fato imediatamente ao gestor do contrato. </w:t>
      </w:r>
    </w:p>
    <w:p w:rsidR="00E91348" w:rsidRPr="00AC66FC" w:rsidRDefault="00E91348" w:rsidP="00B60295">
      <w:pPr>
        <w:numPr>
          <w:ilvl w:val="2"/>
          <w:numId w:val="14"/>
        </w:numPr>
        <w:tabs>
          <w:tab w:val="left" w:pos="709"/>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Times New Roman" w:hAnsi="Times New Roman"/>
        </w:rPr>
        <w:t>O fiscal técnico do contrato comunicar ao gestor do contrato, em tempo hábil, o término do contrato sob sua responsabilidade, com vistas à renovação tempestiva ou à prorrogação contratual.</w:t>
      </w:r>
    </w:p>
    <w:p w:rsidR="00E91348" w:rsidRPr="00AC66FC" w:rsidRDefault="00E91348" w:rsidP="00B60295">
      <w:pPr>
        <w:tabs>
          <w:tab w:val="left" w:pos="709"/>
          <w:tab w:val="left" w:pos="851"/>
        </w:tabs>
        <w:spacing w:after="0" w:line="240" w:lineRule="auto"/>
        <w:jc w:val="both"/>
        <w:rPr>
          <w:rFonts w:ascii="Times New Roman" w:eastAsia="Times New Roman" w:hAnsi="Times New Roman"/>
          <w:bCs/>
          <w:lang w:eastAsia="pt-BR"/>
        </w:rPr>
      </w:pPr>
    </w:p>
    <w:p w:rsidR="00E91348" w:rsidRPr="00AC66FC" w:rsidRDefault="00E91348" w:rsidP="00B60295">
      <w:pPr>
        <w:numPr>
          <w:ilvl w:val="1"/>
          <w:numId w:val="14"/>
        </w:numPr>
        <w:tabs>
          <w:tab w:val="left" w:pos="709"/>
          <w:tab w:val="left" w:pos="851"/>
        </w:tabs>
        <w:spacing w:after="0" w:line="240" w:lineRule="auto"/>
        <w:ind w:left="0" w:firstLine="0"/>
        <w:jc w:val="both"/>
        <w:rPr>
          <w:rFonts w:ascii="Times New Roman" w:eastAsia="Times New Roman" w:hAnsi="Times New Roman"/>
          <w:b/>
          <w:bCs/>
          <w:u w:val="single"/>
          <w:lang w:eastAsia="pt-BR"/>
        </w:rPr>
      </w:pPr>
      <w:r w:rsidRPr="00AC66FC">
        <w:rPr>
          <w:rFonts w:ascii="Times New Roman" w:eastAsia="Times New Roman" w:hAnsi="Times New Roman"/>
          <w:b/>
          <w:bCs/>
          <w:u w:val="single"/>
        </w:rPr>
        <w:t>Fiscalização Administrativa:</w:t>
      </w:r>
    </w:p>
    <w:p w:rsidR="00E91348" w:rsidRPr="00AC66FC" w:rsidRDefault="00E91348" w:rsidP="00B60295">
      <w:pPr>
        <w:tabs>
          <w:tab w:val="left" w:pos="709"/>
          <w:tab w:val="left" w:pos="851"/>
        </w:tabs>
        <w:spacing w:after="0" w:line="240" w:lineRule="auto"/>
        <w:jc w:val="both"/>
        <w:rPr>
          <w:rFonts w:ascii="Times New Roman" w:eastAsia="Times New Roman" w:hAnsi="Times New Roman"/>
          <w:bCs/>
          <w:lang w:eastAsia="pt-BR"/>
        </w:rPr>
      </w:pPr>
    </w:p>
    <w:p w:rsidR="00E91348" w:rsidRPr="00AC66FC" w:rsidRDefault="00E91348" w:rsidP="00B60295">
      <w:pPr>
        <w:numPr>
          <w:ilvl w:val="2"/>
          <w:numId w:val="14"/>
        </w:numPr>
        <w:tabs>
          <w:tab w:val="left" w:pos="709"/>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Times New Roman" w:hAnsi="Times New Roman"/>
        </w:rPr>
        <w:t xml:space="preserve">O fiscal administrativo do contrato verificará a manutenção das condições de habilitação da contratada, acompanhará o empenho, o pagamento, as garantias, as glosas e a formalização de </w:t>
      </w:r>
      <w:proofErr w:type="spellStart"/>
      <w:r w:rsidRPr="00AC66FC">
        <w:rPr>
          <w:rFonts w:ascii="Times New Roman" w:eastAsia="Times New Roman" w:hAnsi="Times New Roman"/>
        </w:rPr>
        <w:t>apostilamento</w:t>
      </w:r>
      <w:proofErr w:type="spellEnd"/>
      <w:r w:rsidRPr="00AC66FC">
        <w:rPr>
          <w:rFonts w:ascii="Times New Roman" w:eastAsia="Times New Roman" w:hAnsi="Times New Roman"/>
        </w:rPr>
        <w:t xml:space="preserve"> e termos aditivos, solicitando quaisquer documentos comprobatórios pertinentes, caso necessário.</w:t>
      </w:r>
    </w:p>
    <w:p w:rsidR="00E91348" w:rsidRPr="00AC66FC" w:rsidRDefault="00E91348" w:rsidP="00B60295">
      <w:pPr>
        <w:numPr>
          <w:ilvl w:val="2"/>
          <w:numId w:val="14"/>
        </w:numPr>
        <w:tabs>
          <w:tab w:val="left" w:pos="709"/>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Times New Roman" w:hAnsi="Times New Roman"/>
        </w:rPr>
        <w:t>Caso ocorra descumprimento das obrigações contratuais, o fiscal administrativo do contrato atuará tempestivamente na solução do problema, reportando ao gestor do contrato para que tome as providências cabíveis, quando ultrapassar a sua competência.</w:t>
      </w:r>
    </w:p>
    <w:p w:rsidR="00E91348" w:rsidRPr="00AC66FC" w:rsidRDefault="00E91348" w:rsidP="00B60295">
      <w:pPr>
        <w:tabs>
          <w:tab w:val="left" w:pos="709"/>
          <w:tab w:val="left" w:pos="851"/>
        </w:tabs>
        <w:spacing w:after="0" w:line="240" w:lineRule="auto"/>
        <w:jc w:val="both"/>
        <w:rPr>
          <w:rFonts w:ascii="Times New Roman" w:eastAsia="Times New Roman" w:hAnsi="Times New Roman"/>
          <w:bCs/>
          <w:lang w:eastAsia="pt-BR"/>
        </w:rPr>
      </w:pPr>
    </w:p>
    <w:p w:rsidR="00E91348" w:rsidRPr="00AC66FC" w:rsidRDefault="00E91348" w:rsidP="00B60295">
      <w:pPr>
        <w:numPr>
          <w:ilvl w:val="1"/>
          <w:numId w:val="14"/>
        </w:numPr>
        <w:tabs>
          <w:tab w:val="left" w:pos="709"/>
          <w:tab w:val="left" w:pos="851"/>
        </w:tabs>
        <w:spacing w:after="0" w:line="240" w:lineRule="auto"/>
        <w:ind w:left="0" w:firstLine="0"/>
        <w:jc w:val="both"/>
        <w:rPr>
          <w:rFonts w:ascii="Times New Roman" w:eastAsia="Times New Roman" w:hAnsi="Times New Roman"/>
          <w:b/>
          <w:bCs/>
          <w:u w:val="single"/>
          <w:lang w:eastAsia="pt-BR"/>
        </w:rPr>
      </w:pPr>
      <w:r w:rsidRPr="00AC66FC">
        <w:rPr>
          <w:rFonts w:ascii="Times New Roman" w:eastAsia="Times New Roman" w:hAnsi="Times New Roman"/>
          <w:b/>
          <w:bCs/>
          <w:u w:val="single"/>
        </w:rPr>
        <w:t>Gestor do Contrato:</w:t>
      </w:r>
    </w:p>
    <w:p w:rsidR="00E91348" w:rsidRPr="00AC66FC" w:rsidRDefault="00E91348" w:rsidP="00B60295">
      <w:pPr>
        <w:tabs>
          <w:tab w:val="left" w:pos="709"/>
          <w:tab w:val="left" w:pos="851"/>
        </w:tabs>
        <w:spacing w:after="0" w:line="240" w:lineRule="auto"/>
        <w:jc w:val="both"/>
        <w:rPr>
          <w:rFonts w:ascii="Times New Roman" w:eastAsia="Times New Roman" w:hAnsi="Times New Roman"/>
          <w:bCs/>
          <w:lang w:eastAsia="pt-BR"/>
        </w:rPr>
      </w:pPr>
    </w:p>
    <w:p w:rsidR="00E91348" w:rsidRPr="00AC66FC" w:rsidRDefault="00E91348" w:rsidP="00B60295">
      <w:pPr>
        <w:numPr>
          <w:ilvl w:val="2"/>
          <w:numId w:val="14"/>
        </w:numPr>
        <w:tabs>
          <w:tab w:val="left" w:pos="709"/>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Times New Roman" w:hAnsi="Times New Roman"/>
        </w:rPr>
        <w:lastRenderedPageBreak/>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E91348" w:rsidRPr="00AC66FC" w:rsidRDefault="00E91348" w:rsidP="00B60295">
      <w:pPr>
        <w:numPr>
          <w:ilvl w:val="2"/>
          <w:numId w:val="14"/>
        </w:numPr>
        <w:tabs>
          <w:tab w:val="left" w:pos="709"/>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Times New Roman" w:hAnsi="Times New Roman"/>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rsidR="00E91348" w:rsidRPr="00AC66FC" w:rsidRDefault="00E91348" w:rsidP="00B60295">
      <w:pPr>
        <w:numPr>
          <w:ilvl w:val="2"/>
          <w:numId w:val="14"/>
        </w:numPr>
        <w:tabs>
          <w:tab w:val="left" w:pos="709"/>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Times New Roman" w:hAnsi="Times New Roman"/>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rsidR="00E91348" w:rsidRPr="00AC66FC" w:rsidRDefault="00E91348" w:rsidP="00B60295">
      <w:pPr>
        <w:numPr>
          <w:ilvl w:val="2"/>
          <w:numId w:val="14"/>
        </w:numPr>
        <w:tabs>
          <w:tab w:val="left" w:pos="709"/>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Times New Roman" w:hAnsi="Times New Roman"/>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E91348" w:rsidRPr="00AC66FC" w:rsidRDefault="00E91348" w:rsidP="00B60295">
      <w:pPr>
        <w:numPr>
          <w:ilvl w:val="2"/>
          <w:numId w:val="14"/>
        </w:numPr>
        <w:tabs>
          <w:tab w:val="left" w:pos="709"/>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Times New Roman" w:hAnsi="Times New Roman"/>
        </w:rPr>
        <w:t>O gestor do contrato tomará providências para a formalização de processo administrativo de responsabilização para fins de aplicação de sanções, a ser conduzido pela comissão de que trata o art. 158 da Lei Federal nº 14.133, de 2021, ou pelo agente ou pelo setor com competência para tal, conforme o caso.</w:t>
      </w:r>
    </w:p>
    <w:p w:rsidR="00E91348" w:rsidRPr="00AC66FC" w:rsidRDefault="00E91348" w:rsidP="00B60295">
      <w:pPr>
        <w:numPr>
          <w:ilvl w:val="2"/>
          <w:numId w:val="14"/>
        </w:numPr>
        <w:tabs>
          <w:tab w:val="left" w:pos="709"/>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Times New Roman" w:hAnsi="Times New Roman"/>
        </w:rPr>
        <w:t xml:space="preserve">O gestor do contrato deverá elaborará relatório final com informações sobre a consecução dos objetivos que tenham justificado a contratação e eventuais condutas a serem adotadas para o aprimoramento das atividades da Administração. </w:t>
      </w:r>
    </w:p>
    <w:p w:rsidR="00E91348" w:rsidRPr="00AC66FC" w:rsidRDefault="00E91348" w:rsidP="00B60295">
      <w:pPr>
        <w:tabs>
          <w:tab w:val="left" w:pos="709"/>
          <w:tab w:val="left" w:pos="851"/>
        </w:tabs>
        <w:spacing w:after="0" w:line="240" w:lineRule="auto"/>
        <w:jc w:val="both"/>
        <w:rPr>
          <w:rFonts w:ascii="Times New Roman" w:eastAsia="Times New Roman" w:hAnsi="Times New Roman"/>
          <w:bCs/>
          <w:lang w:eastAsia="pt-BR"/>
        </w:rPr>
      </w:pPr>
    </w:p>
    <w:p w:rsidR="00E91348" w:rsidRPr="00AC66FC" w:rsidRDefault="00E91348" w:rsidP="00B60295">
      <w:pPr>
        <w:numPr>
          <w:ilvl w:val="0"/>
          <w:numId w:val="10"/>
        </w:numPr>
        <w:tabs>
          <w:tab w:val="left" w:pos="851"/>
        </w:tabs>
        <w:spacing w:after="0" w:line="240" w:lineRule="auto"/>
        <w:ind w:left="0" w:firstLine="0"/>
        <w:jc w:val="both"/>
        <w:rPr>
          <w:rFonts w:ascii="Times New Roman" w:eastAsia="Times New Roman" w:hAnsi="Times New Roman"/>
          <w:b/>
          <w:lang w:eastAsia="pt-BR"/>
        </w:rPr>
      </w:pPr>
      <w:r w:rsidRPr="00AC66FC">
        <w:rPr>
          <w:rFonts w:ascii="Times New Roman" w:eastAsia="Times New Roman" w:hAnsi="Times New Roman"/>
          <w:b/>
          <w:lang w:eastAsia="pt-BR"/>
        </w:rPr>
        <w:t>CRITÉRIOS DE MEDIÇÃO E DE PAGAMENTO</w:t>
      </w:r>
    </w:p>
    <w:p w:rsidR="00E91348" w:rsidRPr="00AC66FC" w:rsidRDefault="00E91348" w:rsidP="00B60295">
      <w:pPr>
        <w:tabs>
          <w:tab w:val="left" w:pos="851"/>
        </w:tabs>
        <w:spacing w:after="0" w:line="240" w:lineRule="auto"/>
        <w:jc w:val="both"/>
        <w:rPr>
          <w:rFonts w:ascii="Times New Roman" w:eastAsia="Times New Roman" w:hAnsi="Times New Roman"/>
          <w:b/>
          <w:lang w:eastAsia="pt-BR"/>
        </w:rPr>
      </w:pPr>
    </w:p>
    <w:p w:rsidR="00E91348" w:rsidRPr="00AC66FC" w:rsidRDefault="00E91348" w:rsidP="00B60295">
      <w:pPr>
        <w:numPr>
          <w:ilvl w:val="0"/>
          <w:numId w:val="20"/>
        </w:numPr>
        <w:tabs>
          <w:tab w:val="left" w:pos="851"/>
        </w:tabs>
        <w:spacing w:after="0" w:line="240" w:lineRule="auto"/>
        <w:ind w:left="0" w:firstLine="0"/>
        <w:jc w:val="both"/>
        <w:rPr>
          <w:rFonts w:ascii="Times New Roman" w:eastAsia="Times New Roman" w:hAnsi="Times New Roman"/>
          <w:b/>
          <w:lang w:eastAsia="pt-BR"/>
        </w:rPr>
      </w:pPr>
      <w:r w:rsidRPr="00AC66FC">
        <w:rPr>
          <w:rFonts w:ascii="Times New Roman" w:eastAsia="Times New Roman" w:hAnsi="Times New Roman"/>
          <w:b/>
          <w:lang w:eastAsia="pt-BR"/>
        </w:rPr>
        <w:t>Recebimento do objeto:</w:t>
      </w:r>
    </w:p>
    <w:p w:rsidR="00E91348" w:rsidRPr="00AC66FC" w:rsidRDefault="00E91348" w:rsidP="00B60295">
      <w:pPr>
        <w:tabs>
          <w:tab w:val="left" w:pos="851"/>
        </w:tabs>
        <w:spacing w:after="0" w:line="240" w:lineRule="auto"/>
        <w:jc w:val="both"/>
        <w:rPr>
          <w:rFonts w:ascii="Times New Roman" w:eastAsia="Times New Roman" w:hAnsi="Times New Roman"/>
          <w:bCs/>
          <w:lang w:eastAsia="pt-BR"/>
        </w:rPr>
      </w:pPr>
    </w:p>
    <w:p w:rsidR="00E91348" w:rsidRPr="00AC66FC" w:rsidRDefault="00E91348" w:rsidP="00B60295">
      <w:pPr>
        <w:numPr>
          <w:ilvl w:val="1"/>
          <w:numId w:val="11"/>
        </w:numPr>
        <w:tabs>
          <w:tab w:val="left" w:pos="851"/>
        </w:tabs>
        <w:spacing w:after="0" w:line="240" w:lineRule="auto"/>
        <w:ind w:left="0" w:firstLine="0"/>
        <w:jc w:val="both"/>
        <w:rPr>
          <w:rFonts w:ascii="Times New Roman" w:eastAsia="Arial Unicode MS" w:hAnsi="Times New Roman"/>
          <w:bCs/>
          <w:iCs/>
          <w:lang w:eastAsia="pt-BR"/>
        </w:rPr>
      </w:pPr>
      <w:r w:rsidRPr="00AC66FC">
        <w:rPr>
          <w:rFonts w:ascii="Times New Roman" w:eastAsia="Arial Unicode MS" w:hAnsi="Times New Roman"/>
          <w:bCs/>
          <w:iCs/>
          <w:lang w:eastAsia="pt-BR"/>
        </w:rPr>
        <w:t xml:space="preserve">Os bens serão recebidos provisoriamente, de forma sumária, no ato da entrega, juntamente com a Nota Fiscal/Fatura, </w:t>
      </w:r>
      <w:proofErr w:type="gramStart"/>
      <w:r w:rsidRPr="00AC66FC">
        <w:rPr>
          <w:rFonts w:ascii="Times New Roman" w:eastAsia="Arial Unicode MS" w:hAnsi="Times New Roman"/>
          <w:bCs/>
          <w:iCs/>
          <w:lang w:eastAsia="pt-BR"/>
        </w:rPr>
        <w:t>pelo(</w:t>
      </w:r>
      <w:proofErr w:type="gramEnd"/>
      <w:r w:rsidRPr="00AC66FC">
        <w:rPr>
          <w:rFonts w:ascii="Times New Roman" w:eastAsia="Arial Unicode MS" w:hAnsi="Times New Roman"/>
          <w:bCs/>
          <w:iCs/>
          <w:lang w:eastAsia="pt-BR"/>
        </w:rPr>
        <w:t>a) responsável pelo acompanhamento e fiscalização do contrato, para efeito de posterior verificação de sua conformidade com as especificações constantes no Termo de Referência e na proposta.</w:t>
      </w:r>
    </w:p>
    <w:p w:rsidR="00E91348" w:rsidRPr="00AC66FC" w:rsidRDefault="00E91348" w:rsidP="00B60295">
      <w:pPr>
        <w:numPr>
          <w:ilvl w:val="1"/>
          <w:numId w:val="15"/>
        </w:numPr>
        <w:tabs>
          <w:tab w:val="left" w:pos="851"/>
        </w:tabs>
        <w:spacing w:after="0" w:line="240" w:lineRule="auto"/>
        <w:ind w:left="0" w:firstLine="0"/>
        <w:jc w:val="both"/>
        <w:rPr>
          <w:rFonts w:ascii="Times New Roman" w:eastAsia="Arial Unicode MS" w:hAnsi="Times New Roman"/>
          <w:bCs/>
          <w:iCs/>
          <w:lang w:eastAsia="pt-BR"/>
        </w:rPr>
      </w:pPr>
      <w:r w:rsidRPr="00AC66FC">
        <w:rPr>
          <w:rFonts w:ascii="Times New Roman" w:eastAsia="Arial Unicode MS" w:hAnsi="Times New Roman"/>
          <w:bCs/>
          <w:iCs/>
          <w:lang w:eastAsia="pt-BR"/>
        </w:rPr>
        <w:t xml:space="preserve">Os bens poderão ser rejeitados, no todo ou em parte, inclusive antes do recebimento provisório, quando em desacordo com as especificações constantes no Termo de Referência e na proposta, devendo ser substituídos no prazo de </w:t>
      </w:r>
      <w:r w:rsidR="00A939F6" w:rsidRPr="00AC66FC">
        <w:rPr>
          <w:rFonts w:ascii="Times New Roman" w:eastAsia="Arial Unicode MS" w:hAnsi="Times New Roman"/>
          <w:bCs/>
          <w:iCs/>
          <w:lang w:eastAsia="pt-BR"/>
        </w:rPr>
        <w:t>10</w:t>
      </w:r>
      <w:r w:rsidRPr="00AC66FC">
        <w:rPr>
          <w:rFonts w:ascii="Times New Roman" w:eastAsia="Arial Unicode MS" w:hAnsi="Times New Roman"/>
          <w:bCs/>
          <w:iCs/>
          <w:lang w:eastAsia="pt-BR"/>
        </w:rPr>
        <w:t xml:space="preserve"> (</w:t>
      </w:r>
      <w:r w:rsidR="00A939F6" w:rsidRPr="00AC66FC">
        <w:rPr>
          <w:rFonts w:ascii="Times New Roman" w:eastAsia="Arial Unicode MS" w:hAnsi="Times New Roman"/>
          <w:bCs/>
          <w:iCs/>
          <w:lang w:eastAsia="pt-BR"/>
        </w:rPr>
        <w:t>dez</w:t>
      </w:r>
      <w:r w:rsidRPr="00AC66FC">
        <w:rPr>
          <w:rFonts w:ascii="Times New Roman" w:eastAsia="Arial Unicode MS" w:hAnsi="Times New Roman"/>
          <w:bCs/>
          <w:iCs/>
          <w:lang w:eastAsia="pt-BR"/>
        </w:rPr>
        <w:t>) dias, a contar da notificação da contratada, às suas custas, sem prejuízo da aplicação das penalidades.</w:t>
      </w:r>
    </w:p>
    <w:p w:rsidR="00E91348" w:rsidRPr="00AC66FC" w:rsidRDefault="00E91348" w:rsidP="00B60295">
      <w:pPr>
        <w:numPr>
          <w:ilvl w:val="1"/>
          <w:numId w:val="16"/>
        </w:numPr>
        <w:tabs>
          <w:tab w:val="left" w:pos="851"/>
        </w:tabs>
        <w:spacing w:after="0" w:line="240" w:lineRule="auto"/>
        <w:ind w:left="0" w:firstLine="0"/>
        <w:jc w:val="both"/>
        <w:rPr>
          <w:rFonts w:ascii="Times New Roman" w:eastAsia="Arial Unicode MS" w:hAnsi="Times New Roman"/>
          <w:bCs/>
          <w:iCs/>
          <w:lang w:eastAsia="pt-BR"/>
        </w:rPr>
      </w:pPr>
      <w:r w:rsidRPr="00AC66FC">
        <w:rPr>
          <w:rFonts w:ascii="Times New Roman" w:eastAsia="Arial Unicode MS" w:hAnsi="Times New Roman"/>
          <w:bCs/>
          <w:iCs/>
          <w:lang w:eastAsia="pt-BR"/>
        </w:rPr>
        <w:t>O recebimento definitivo ocorrerá no prazo de 05 (cinco) dias úteis, a contar do recebimento da Nota Fiscal/Fatura, após a verificação da qualidade e quantidade do material e consequente aceitação mediante termo detalhado.</w:t>
      </w:r>
    </w:p>
    <w:p w:rsidR="00E91348" w:rsidRPr="00AC66FC" w:rsidRDefault="00E91348" w:rsidP="00B60295">
      <w:pPr>
        <w:numPr>
          <w:ilvl w:val="2"/>
          <w:numId w:val="30"/>
        </w:numPr>
        <w:tabs>
          <w:tab w:val="left" w:pos="851"/>
        </w:tabs>
        <w:spacing w:after="0" w:line="240" w:lineRule="auto"/>
        <w:ind w:left="0" w:firstLine="0"/>
        <w:jc w:val="both"/>
        <w:rPr>
          <w:rFonts w:ascii="Times New Roman" w:eastAsia="Times New Roman" w:hAnsi="Times New Roman"/>
        </w:rPr>
      </w:pPr>
      <w:r w:rsidRPr="00AC66FC">
        <w:rPr>
          <w:rFonts w:ascii="Times New Roman" w:eastAsia="Times New Roman" w:hAnsi="Times New Roman"/>
        </w:rPr>
        <w:t>O prazo para recebimento definitivo poderá ser excepcionalmente prorrogado, de forma justificada, por igual período, quando houver necessidade de diligências para a aferição do atendimento das exigências contratuais.</w:t>
      </w:r>
    </w:p>
    <w:p w:rsidR="00E91348" w:rsidRPr="00AC66FC" w:rsidRDefault="00E91348" w:rsidP="00B60295">
      <w:pPr>
        <w:numPr>
          <w:ilvl w:val="2"/>
          <w:numId w:val="30"/>
        </w:numPr>
        <w:tabs>
          <w:tab w:val="left" w:pos="851"/>
        </w:tabs>
        <w:spacing w:after="0" w:line="240" w:lineRule="auto"/>
        <w:ind w:left="0" w:firstLine="0"/>
        <w:jc w:val="both"/>
        <w:rPr>
          <w:rFonts w:ascii="Times New Roman" w:eastAsia="Times New Roman" w:hAnsi="Times New Roman"/>
        </w:rPr>
      </w:pPr>
      <w:r w:rsidRPr="00AC66FC">
        <w:rPr>
          <w:rFonts w:ascii="Times New Roman" w:eastAsia="Times New Roman" w:hAnsi="Times New Roman"/>
          <w:lang w:eastAsia="pt-BR"/>
        </w:rPr>
        <w:t>No caso de controvérsia sobre a execução do objeto, quanto à dimensão, qualidade e quantidade, deverá ser observado o teor do art. 143 da Lei Federal nº 14.133, de 2021, comunicando-se à empresa para emissão de Nota Fiscal quanto à parcela incontroversa da execução do objeto, para efeito de liquidação e pagamento</w:t>
      </w:r>
      <w:r w:rsidRPr="00AC66FC">
        <w:rPr>
          <w:rFonts w:ascii="Times New Roman" w:eastAsia="Times New Roman" w:hAnsi="Times New Roman"/>
          <w:bCs/>
        </w:rPr>
        <w:t>.</w:t>
      </w:r>
    </w:p>
    <w:p w:rsidR="00E91348" w:rsidRPr="00AC66FC" w:rsidRDefault="00E91348" w:rsidP="00B60295">
      <w:pPr>
        <w:numPr>
          <w:ilvl w:val="2"/>
          <w:numId w:val="30"/>
        </w:numPr>
        <w:tabs>
          <w:tab w:val="left" w:pos="851"/>
        </w:tabs>
        <w:spacing w:after="0" w:line="240" w:lineRule="auto"/>
        <w:ind w:left="0" w:firstLine="0"/>
        <w:jc w:val="both"/>
        <w:rPr>
          <w:rFonts w:ascii="Times New Roman" w:eastAsia="Times New Roman" w:hAnsi="Times New Roman"/>
        </w:rPr>
      </w:pPr>
      <w:r w:rsidRPr="00AC66FC">
        <w:rPr>
          <w:rFonts w:ascii="Times New Roman" w:eastAsia="Times New Roman" w:hAnsi="Times New Roman"/>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E91348" w:rsidRPr="00AC66FC" w:rsidRDefault="00E91348" w:rsidP="00B60295">
      <w:pPr>
        <w:numPr>
          <w:ilvl w:val="2"/>
          <w:numId w:val="30"/>
        </w:numPr>
        <w:tabs>
          <w:tab w:val="left" w:pos="851"/>
        </w:tabs>
        <w:spacing w:after="0" w:line="240" w:lineRule="auto"/>
        <w:ind w:left="0" w:firstLine="0"/>
        <w:jc w:val="both"/>
        <w:rPr>
          <w:rFonts w:ascii="Times New Roman" w:eastAsia="Times New Roman" w:hAnsi="Times New Roman"/>
        </w:rPr>
      </w:pPr>
      <w:r w:rsidRPr="00AC66FC">
        <w:rPr>
          <w:rFonts w:ascii="Times New Roman" w:eastAsia="Times New Roman" w:hAnsi="Times New Roman"/>
        </w:rPr>
        <w:t>O recebimento provisório ou definitivo não excluirá a responsabilidade civil pela solidez e pela segurança do serviço nem a responsabilidade ético-profissional pela perfeita execução do contrato.</w:t>
      </w:r>
    </w:p>
    <w:p w:rsidR="00E91348" w:rsidRPr="00AC66FC" w:rsidRDefault="00E91348" w:rsidP="00B60295">
      <w:pPr>
        <w:tabs>
          <w:tab w:val="left" w:pos="851"/>
        </w:tabs>
        <w:spacing w:after="0" w:line="240" w:lineRule="auto"/>
        <w:jc w:val="both"/>
        <w:rPr>
          <w:rFonts w:ascii="Times New Roman" w:eastAsia="Times New Roman" w:hAnsi="Times New Roman"/>
          <w:color w:val="FF0000"/>
        </w:rPr>
      </w:pPr>
    </w:p>
    <w:p w:rsidR="00E91348" w:rsidRPr="00AC66FC" w:rsidRDefault="00E91348" w:rsidP="00B60295">
      <w:pPr>
        <w:numPr>
          <w:ilvl w:val="0"/>
          <w:numId w:val="21"/>
        </w:numPr>
        <w:tabs>
          <w:tab w:val="left" w:pos="851"/>
        </w:tabs>
        <w:spacing w:after="0" w:line="240" w:lineRule="auto"/>
        <w:ind w:left="0" w:firstLine="0"/>
        <w:jc w:val="both"/>
        <w:rPr>
          <w:rFonts w:ascii="Times New Roman" w:eastAsia="Times New Roman" w:hAnsi="Times New Roman"/>
          <w:b/>
          <w:u w:val="single"/>
          <w:lang w:eastAsia="pt-BR"/>
        </w:rPr>
      </w:pPr>
      <w:r w:rsidRPr="00AC66FC">
        <w:rPr>
          <w:rFonts w:ascii="Times New Roman" w:eastAsia="Times New Roman" w:hAnsi="Times New Roman"/>
          <w:b/>
          <w:u w:val="single"/>
          <w:lang w:eastAsia="pt-BR"/>
        </w:rPr>
        <w:t>Liquidação:</w:t>
      </w:r>
    </w:p>
    <w:p w:rsidR="00E91348" w:rsidRPr="00AC66FC" w:rsidRDefault="00E91348" w:rsidP="00B60295">
      <w:pPr>
        <w:tabs>
          <w:tab w:val="left" w:pos="851"/>
        </w:tabs>
        <w:spacing w:after="0" w:line="240" w:lineRule="auto"/>
        <w:jc w:val="both"/>
        <w:rPr>
          <w:rFonts w:ascii="Times New Roman" w:eastAsia="Times New Roman" w:hAnsi="Times New Roman"/>
          <w:bCs/>
          <w:lang w:eastAsia="pt-BR"/>
        </w:rPr>
      </w:pPr>
    </w:p>
    <w:p w:rsidR="00E91348" w:rsidRPr="00AC66FC" w:rsidRDefault="00E91348" w:rsidP="00B60295">
      <w:pPr>
        <w:numPr>
          <w:ilvl w:val="0"/>
          <w:numId w:val="17"/>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eastAsia="MS Mincho" w:hAnsi="Times New Roman"/>
        </w:rPr>
        <w:t>Recebida a Nota Fiscal/Fatura, correrá o prazo de 10 (dez) dias úteis para fins de liquidação, na forma desta seção, prorrogáveis por igual período,</w:t>
      </w:r>
      <w:r w:rsidRPr="00AC66FC">
        <w:rPr>
          <w:rFonts w:ascii="Times New Roman" w:eastAsia="Times New Roman" w:hAnsi="Times New Roman"/>
          <w:lang w:eastAsia="pt-BR"/>
        </w:rPr>
        <w:t xml:space="preserve"> justificadamente, quando houver necessidade de diligências para a aferição do atendimento das exigências contratuais.</w:t>
      </w:r>
    </w:p>
    <w:p w:rsidR="00E91348" w:rsidRPr="00AC66FC" w:rsidRDefault="00E91348" w:rsidP="00B60295">
      <w:pPr>
        <w:numPr>
          <w:ilvl w:val="3"/>
          <w:numId w:val="31"/>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eastAsia="Times New Roman" w:hAnsi="Times New Roman"/>
          <w:lang w:eastAsia="pt-BR"/>
        </w:rPr>
        <w:t>O prazo de que trata o item anterior será reduzido à metade, mantendo-se a possibilidade de prorrogação, no caso de contratações decorrentes de despesas cujos valores não ultrapassem o limite de que trata o inciso II do art. 75 da Lei Federal nº 14.133, de 2021.</w:t>
      </w:r>
    </w:p>
    <w:p w:rsidR="00E91348" w:rsidRPr="00AC66FC" w:rsidRDefault="00E91348" w:rsidP="00B60295">
      <w:pPr>
        <w:numPr>
          <w:ilvl w:val="2"/>
          <w:numId w:val="31"/>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eastAsia="Times New Roman" w:hAnsi="Times New Roman"/>
          <w:lang w:eastAsia="pt-BR"/>
        </w:rPr>
        <w:t xml:space="preserve">Para fins de liquidação, o setor competente deverá verificar se a </w:t>
      </w:r>
      <w:r w:rsidRPr="00AC66FC">
        <w:rPr>
          <w:rFonts w:ascii="Times New Roman" w:eastAsia="Times New Roman" w:hAnsi="Times New Roman"/>
          <w:bCs/>
          <w:iCs/>
          <w:lang w:eastAsia="pt-BR"/>
        </w:rPr>
        <w:t xml:space="preserve">Nota Fiscal/Fatura </w:t>
      </w:r>
      <w:r w:rsidRPr="00AC66FC">
        <w:rPr>
          <w:rFonts w:ascii="Times New Roman" w:eastAsia="Times New Roman" w:hAnsi="Times New Roman"/>
          <w:lang w:eastAsia="pt-BR"/>
        </w:rPr>
        <w:t xml:space="preserve">apresentado expressa os elementos necessários e essenciais do documento, tais como: </w:t>
      </w:r>
    </w:p>
    <w:p w:rsidR="00E91348" w:rsidRPr="00AC66FC" w:rsidRDefault="00E91348" w:rsidP="00B60295">
      <w:pPr>
        <w:numPr>
          <w:ilvl w:val="3"/>
          <w:numId w:val="31"/>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eastAsia="Times New Roman" w:hAnsi="Times New Roman"/>
          <w:lang w:eastAsia="pt-BR"/>
        </w:rPr>
        <w:t>O prazo de validade;</w:t>
      </w:r>
    </w:p>
    <w:p w:rsidR="00E91348" w:rsidRPr="00AC66FC" w:rsidRDefault="00E91348" w:rsidP="00B60295">
      <w:pPr>
        <w:numPr>
          <w:ilvl w:val="3"/>
          <w:numId w:val="31"/>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eastAsia="Times New Roman" w:hAnsi="Times New Roman"/>
          <w:lang w:eastAsia="pt-BR"/>
        </w:rPr>
        <w:t>A data da emissão;</w:t>
      </w:r>
    </w:p>
    <w:p w:rsidR="00E91348" w:rsidRPr="00AC66FC" w:rsidRDefault="00E91348" w:rsidP="00B60295">
      <w:pPr>
        <w:numPr>
          <w:ilvl w:val="3"/>
          <w:numId w:val="31"/>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hAnsi="Times New Roman"/>
        </w:rPr>
        <w:t>Os dados do contrato e do órgão ou entidade contratante;</w:t>
      </w:r>
    </w:p>
    <w:p w:rsidR="00E91348" w:rsidRPr="00AC66FC" w:rsidRDefault="00E91348" w:rsidP="00B60295">
      <w:pPr>
        <w:numPr>
          <w:ilvl w:val="3"/>
          <w:numId w:val="31"/>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hAnsi="Times New Roman"/>
        </w:rPr>
        <w:t>O período respectivo de execução do contrato;</w:t>
      </w:r>
    </w:p>
    <w:p w:rsidR="00E91348" w:rsidRPr="00AC66FC" w:rsidRDefault="00E91348" w:rsidP="00B60295">
      <w:pPr>
        <w:numPr>
          <w:ilvl w:val="3"/>
          <w:numId w:val="31"/>
        </w:numPr>
        <w:tabs>
          <w:tab w:val="left" w:pos="851"/>
        </w:tabs>
        <w:spacing w:after="0" w:line="240" w:lineRule="auto"/>
        <w:ind w:left="0" w:firstLine="0"/>
        <w:jc w:val="both"/>
        <w:rPr>
          <w:rFonts w:ascii="Times New Roman" w:eastAsia="Arial Unicode MS" w:hAnsi="Times New Roman"/>
          <w:bCs/>
          <w:iCs/>
          <w:lang w:eastAsia="pt-BR"/>
        </w:rPr>
      </w:pPr>
      <w:r w:rsidRPr="00AC66FC">
        <w:rPr>
          <w:rFonts w:ascii="Times New Roman" w:hAnsi="Times New Roman"/>
        </w:rPr>
        <w:t>O valor a pagar; e</w:t>
      </w:r>
    </w:p>
    <w:p w:rsidR="00E91348" w:rsidRPr="00AC66FC" w:rsidRDefault="00E91348" w:rsidP="00B60295">
      <w:pPr>
        <w:numPr>
          <w:ilvl w:val="3"/>
          <w:numId w:val="31"/>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hAnsi="Times New Roman"/>
        </w:rPr>
        <w:t>Eventual destaque do valor de retenções tributárias cabíveis.</w:t>
      </w:r>
    </w:p>
    <w:p w:rsidR="00E91348" w:rsidRPr="00AC66FC" w:rsidRDefault="00E91348" w:rsidP="00B60295">
      <w:pPr>
        <w:numPr>
          <w:ilvl w:val="2"/>
          <w:numId w:val="31"/>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eastAsia="Times New Roman" w:hAnsi="Times New Roman"/>
          <w:lang w:eastAsia="pt-BR"/>
        </w:rPr>
        <w:t xml:space="preserve">Havendo erro na apresentação da </w:t>
      </w:r>
      <w:r w:rsidRPr="00AC66FC">
        <w:rPr>
          <w:rFonts w:ascii="Times New Roman" w:eastAsia="MS Mincho" w:hAnsi="Times New Roman"/>
        </w:rPr>
        <w:t>Nota Fiscal/Fatura</w:t>
      </w:r>
      <w:r w:rsidRPr="00AC66FC">
        <w:rPr>
          <w:rFonts w:ascii="Times New Roman" w:eastAsia="Times New Roman" w:hAnsi="Times New Roman"/>
          <w:lang w:eastAsia="pt-BR"/>
        </w:rPr>
        <w:t>, ou circunstância que impeça a liquidação da despesa, esta ficará sobrestada até que o Contratado providencie as medidas saneadoras, reiniciando-se o prazo após a comprovação da regularização da situação, sem ônus ao Contratante.</w:t>
      </w:r>
    </w:p>
    <w:p w:rsidR="00E91348" w:rsidRPr="00AC66FC" w:rsidRDefault="00E91348" w:rsidP="00B60295">
      <w:pPr>
        <w:numPr>
          <w:ilvl w:val="2"/>
          <w:numId w:val="31"/>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eastAsia="Times New Roman" w:hAnsi="Times New Roman"/>
          <w:lang w:eastAsia="pt-BR"/>
        </w:rPr>
        <w:t xml:space="preserve">A </w:t>
      </w:r>
      <w:r w:rsidRPr="00AC66FC">
        <w:rPr>
          <w:rFonts w:ascii="Times New Roman" w:eastAsia="MS Mincho" w:hAnsi="Times New Roman"/>
        </w:rPr>
        <w:t xml:space="preserve">Nota Fiscal/Fatura </w:t>
      </w:r>
      <w:r w:rsidRPr="00AC66FC">
        <w:rPr>
          <w:rFonts w:ascii="Times New Roman" w:eastAsia="Times New Roman" w:hAnsi="Times New Roman"/>
          <w:lang w:eastAsia="pt-BR"/>
        </w:rPr>
        <w:t xml:space="preserve">deverá ser obrigatoriamente acompanhada da comprovação da regularidade fiscal, constatada por meio de consulta </w:t>
      </w:r>
      <w:r w:rsidRPr="00AC66FC">
        <w:rPr>
          <w:rFonts w:ascii="Times New Roman" w:eastAsia="Times New Roman" w:hAnsi="Times New Roman"/>
          <w:i/>
          <w:iCs/>
          <w:lang w:eastAsia="pt-BR"/>
        </w:rPr>
        <w:t>on-line</w:t>
      </w:r>
      <w:r w:rsidRPr="00AC66FC">
        <w:rPr>
          <w:rFonts w:ascii="Times New Roman" w:eastAsia="Times New Roman" w:hAnsi="Times New Roman"/>
          <w:lang w:eastAsia="pt-BR"/>
        </w:rPr>
        <w:t xml:space="preserve"> ao </w:t>
      </w:r>
      <w:r w:rsidRPr="00AC66FC">
        <w:rPr>
          <w:rFonts w:ascii="Times New Roman" w:eastAsia="MS Mincho" w:hAnsi="Times New Roman"/>
        </w:rPr>
        <w:t>Sistema de Cadastramento Unificado de Fornecedores</w:t>
      </w:r>
      <w:r w:rsidRPr="00AC66FC">
        <w:rPr>
          <w:rFonts w:ascii="Times New Roman" w:eastAsia="Times New Roman" w:hAnsi="Times New Roman"/>
          <w:lang w:eastAsia="pt-BR"/>
        </w:rPr>
        <w:t xml:space="preserve">- SICAF ou, na impossibilidade de acesso ao referido Sistema, mediante consulta aos sítios eletrônicos oficiais ou à documentação mencionada no art. 68 da Lei Federal nº 14.133, de 2021.  </w:t>
      </w:r>
    </w:p>
    <w:p w:rsidR="00E91348" w:rsidRPr="00AC66FC" w:rsidRDefault="00E91348" w:rsidP="00B60295">
      <w:pPr>
        <w:numPr>
          <w:ilvl w:val="2"/>
          <w:numId w:val="31"/>
        </w:numPr>
        <w:tabs>
          <w:tab w:val="left" w:pos="851"/>
        </w:tabs>
        <w:spacing w:after="0" w:line="240" w:lineRule="auto"/>
        <w:ind w:left="0" w:firstLine="0"/>
        <w:jc w:val="both"/>
        <w:rPr>
          <w:rFonts w:ascii="Times New Roman" w:eastAsia="Times New Roman" w:hAnsi="Times New Roman"/>
          <w:lang w:eastAsia="pt-BR"/>
        </w:rPr>
      </w:pPr>
      <w:bookmarkStart w:id="2" w:name="_Hlk126944798"/>
      <w:r w:rsidRPr="00AC66FC">
        <w:rPr>
          <w:rFonts w:ascii="Times New Roman" w:eastAsia="Times New Roman" w:hAnsi="Times New Roman"/>
          <w:lang w:eastAsia="pt-BR"/>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w:t>
      </w:r>
      <w:r w:rsidRPr="00AC66FC">
        <w:rPr>
          <w:rFonts w:ascii="Times New Roman" w:eastAsia="Arial" w:hAnsi="Times New Roman"/>
          <w:lang w:eastAsia="pt-BR"/>
        </w:rPr>
        <w:t xml:space="preserve"> para </w:t>
      </w:r>
      <w:r w:rsidRPr="00AC66FC">
        <w:rPr>
          <w:rFonts w:ascii="Times New Roman" w:eastAsia="Times New Roman" w:hAnsi="Times New Roman"/>
          <w:lang w:eastAsia="pt-BR"/>
        </w:rPr>
        <w:t>identificar possível razão que impeça a participação em licitação, no âmbito do órgão ou entidade, proibição de contratar com o Poder Público, bem como ocorrências impeditivas indiretas</w:t>
      </w:r>
      <w:bookmarkEnd w:id="2"/>
      <w:r w:rsidRPr="00AC66FC">
        <w:rPr>
          <w:rFonts w:ascii="Times New Roman" w:eastAsia="Times New Roman" w:hAnsi="Times New Roman"/>
          <w:lang w:eastAsia="pt-BR"/>
        </w:rPr>
        <w:t>.</w:t>
      </w:r>
    </w:p>
    <w:p w:rsidR="00E91348" w:rsidRPr="00AC66FC" w:rsidRDefault="00E91348" w:rsidP="00B60295">
      <w:pPr>
        <w:numPr>
          <w:ilvl w:val="2"/>
          <w:numId w:val="31"/>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eastAsia="Times New Roman" w:hAnsi="Times New Roman"/>
          <w:lang w:eastAsia="pt-BR"/>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E91348" w:rsidRPr="00AC66FC" w:rsidRDefault="00E91348" w:rsidP="00B60295">
      <w:pPr>
        <w:numPr>
          <w:ilvl w:val="2"/>
          <w:numId w:val="31"/>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eastAsia="Times New Roman" w:hAnsi="Times New Roman"/>
          <w:lang w:eastAsia="pt-BR"/>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E91348" w:rsidRPr="00AC66FC" w:rsidRDefault="00E91348" w:rsidP="00B60295">
      <w:pPr>
        <w:numPr>
          <w:ilvl w:val="2"/>
          <w:numId w:val="31"/>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eastAsia="Times New Roman" w:hAnsi="Times New Roman"/>
          <w:lang w:eastAsia="pt-BR"/>
        </w:rPr>
        <w:t>Persistindo a irregularidade, o Contratante deverá adotar as medidas necessárias à rescisão contratual nos autos do processo administrativo correspondente, assegurada ao Contratado o contraditório e a ampla defesa.</w:t>
      </w:r>
    </w:p>
    <w:p w:rsidR="00E91348" w:rsidRPr="00AC66FC" w:rsidRDefault="00E91348" w:rsidP="00B60295">
      <w:pPr>
        <w:numPr>
          <w:ilvl w:val="2"/>
          <w:numId w:val="31"/>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eastAsia="Times New Roman" w:hAnsi="Times New Roman"/>
        </w:rPr>
        <w:t>Havendo a efetiva execução do objeto, os pagamentos serão realizados normalmente, até que se decida pela extinção do contrato, caso o Contratado não regularize sua situação junto ao SICAF.</w:t>
      </w:r>
    </w:p>
    <w:p w:rsidR="00E91348" w:rsidRPr="00AC66FC" w:rsidRDefault="00E91348" w:rsidP="00B60295">
      <w:pPr>
        <w:tabs>
          <w:tab w:val="left" w:pos="851"/>
        </w:tabs>
        <w:spacing w:after="0" w:line="240" w:lineRule="auto"/>
        <w:jc w:val="both"/>
        <w:rPr>
          <w:rFonts w:ascii="Times New Roman" w:eastAsia="Times New Roman" w:hAnsi="Times New Roman"/>
          <w:lang w:eastAsia="pt-BR"/>
        </w:rPr>
      </w:pPr>
    </w:p>
    <w:p w:rsidR="00E91348" w:rsidRPr="00AC66FC" w:rsidRDefault="00E91348" w:rsidP="00B60295">
      <w:pPr>
        <w:numPr>
          <w:ilvl w:val="0"/>
          <w:numId w:val="22"/>
        </w:numPr>
        <w:tabs>
          <w:tab w:val="left" w:pos="851"/>
        </w:tabs>
        <w:spacing w:after="0" w:line="240" w:lineRule="auto"/>
        <w:ind w:left="0" w:firstLine="0"/>
        <w:jc w:val="both"/>
        <w:rPr>
          <w:rFonts w:ascii="Times New Roman" w:eastAsia="Times New Roman" w:hAnsi="Times New Roman"/>
          <w:b/>
          <w:u w:val="single"/>
          <w:lang w:eastAsia="pt-BR"/>
        </w:rPr>
      </w:pPr>
      <w:r w:rsidRPr="00AC66FC">
        <w:rPr>
          <w:rFonts w:ascii="Times New Roman" w:eastAsia="Times New Roman" w:hAnsi="Times New Roman"/>
          <w:b/>
          <w:u w:val="single"/>
          <w:lang w:eastAsia="pt-BR"/>
        </w:rPr>
        <w:t>Prazo de pagamento:</w:t>
      </w:r>
    </w:p>
    <w:p w:rsidR="00E91348" w:rsidRPr="00AC66FC" w:rsidRDefault="00E91348" w:rsidP="00B60295">
      <w:pPr>
        <w:tabs>
          <w:tab w:val="left" w:pos="851"/>
        </w:tabs>
        <w:spacing w:after="0" w:line="240" w:lineRule="auto"/>
        <w:jc w:val="both"/>
        <w:rPr>
          <w:rFonts w:ascii="Times New Roman" w:eastAsia="Times New Roman" w:hAnsi="Times New Roman"/>
          <w:bCs/>
          <w:lang w:eastAsia="pt-BR"/>
        </w:rPr>
      </w:pPr>
    </w:p>
    <w:p w:rsidR="00E91348" w:rsidRPr="00AC66FC" w:rsidRDefault="00E91348" w:rsidP="00B60295">
      <w:pPr>
        <w:numPr>
          <w:ilvl w:val="0"/>
          <w:numId w:val="27"/>
        </w:numPr>
        <w:tabs>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MS Mincho" w:hAnsi="Times New Roman"/>
          <w:lang w:eastAsia="pt-BR"/>
        </w:rPr>
        <w:t>O pagamento será efetuado no prazo de até 10 (dez) dias úteis contados da finalização da liquidação da despesa.</w:t>
      </w:r>
    </w:p>
    <w:p w:rsidR="00E91348" w:rsidRPr="00AC66FC" w:rsidRDefault="00E91348" w:rsidP="00B60295">
      <w:pPr>
        <w:numPr>
          <w:ilvl w:val="0"/>
          <w:numId w:val="28"/>
        </w:numPr>
        <w:tabs>
          <w:tab w:val="left" w:pos="851"/>
        </w:tabs>
        <w:spacing w:after="0" w:line="240" w:lineRule="auto"/>
        <w:ind w:left="0" w:firstLine="0"/>
        <w:jc w:val="both"/>
        <w:rPr>
          <w:rFonts w:ascii="Times New Roman" w:eastAsia="Times New Roman" w:hAnsi="Times New Roman"/>
          <w:bCs/>
          <w:lang w:eastAsia="pt-BR"/>
        </w:rPr>
      </w:pPr>
      <w:r w:rsidRPr="00AC66FC">
        <w:rPr>
          <w:rFonts w:ascii="Times New Roman" w:eastAsia="Times New Roman" w:hAnsi="Times New Roman"/>
          <w:bCs/>
          <w:iCs/>
          <w:lang w:eastAsia="pt-BR"/>
        </w:rPr>
        <w:t>No caso de atraso pelo Contratante, os valores devidos ao Contratado serão atualizados monetariamente entre o termo final do prazo de pagamento até a data de sua efetiva realização, mediante aplicação do IPCA</w:t>
      </w:r>
      <w:r w:rsidRPr="00AC66FC">
        <w:rPr>
          <w:rFonts w:ascii="Times New Roman" w:eastAsia="Times New Roman" w:hAnsi="Times New Roman"/>
          <w:bCs/>
          <w:lang w:eastAsia="pt-BR"/>
        </w:rPr>
        <w:t>.</w:t>
      </w:r>
    </w:p>
    <w:p w:rsidR="00E91348" w:rsidRPr="00AC66FC" w:rsidRDefault="00E91348" w:rsidP="00B60295">
      <w:pPr>
        <w:tabs>
          <w:tab w:val="left" w:pos="851"/>
        </w:tabs>
        <w:spacing w:after="0" w:line="240" w:lineRule="auto"/>
        <w:jc w:val="both"/>
        <w:rPr>
          <w:rFonts w:ascii="Times New Roman" w:eastAsia="Times New Roman" w:hAnsi="Times New Roman"/>
          <w:bCs/>
          <w:lang w:eastAsia="pt-BR"/>
        </w:rPr>
      </w:pPr>
    </w:p>
    <w:p w:rsidR="00E91348" w:rsidRPr="00AC66FC" w:rsidRDefault="00E91348" w:rsidP="00B60295">
      <w:pPr>
        <w:numPr>
          <w:ilvl w:val="0"/>
          <w:numId w:val="29"/>
        </w:numPr>
        <w:tabs>
          <w:tab w:val="left" w:pos="851"/>
        </w:tabs>
        <w:spacing w:after="0" w:line="240" w:lineRule="auto"/>
        <w:ind w:left="0" w:firstLine="0"/>
        <w:jc w:val="both"/>
        <w:rPr>
          <w:rFonts w:ascii="Times New Roman" w:eastAsia="Times New Roman" w:hAnsi="Times New Roman"/>
          <w:b/>
          <w:u w:val="single"/>
          <w:lang w:eastAsia="pt-BR"/>
        </w:rPr>
      </w:pPr>
      <w:r w:rsidRPr="00AC66FC">
        <w:rPr>
          <w:rFonts w:ascii="Times New Roman" w:eastAsia="Times New Roman" w:hAnsi="Times New Roman"/>
          <w:b/>
          <w:u w:val="single"/>
          <w:lang w:eastAsia="pt-BR"/>
        </w:rPr>
        <w:t>Forma de pagamento:</w:t>
      </w:r>
    </w:p>
    <w:p w:rsidR="00E91348" w:rsidRPr="00AC66FC" w:rsidRDefault="00E91348" w:rsidP="00B60295">
      <w:pPr>
        <w:tabs>
          <w:tab w:val="left" w:pos="851"/>
        </w:tabs>
        <w:spacing w:after="0" w:line="240" w:lineRule="auto"/>
        <w:jc w:val="both"/>
        <w:rPr>
          <w:rFonts w:ascii="Times New Roman" w:eastAsia="Times New Roman" w:hAnsi="Times New Roman"/>
          <w:bCs/>
          <w:lang w:eastAsia="pt-BR"/>
        </w:rPr>
      </w:pPr>
    </w:p>
    <w:p w:rsidR="00E91348" w:rsidRPr="00AC66FC" w:rsidRDefault="00E91348" w:rsidP="00B60295">
      <w:pPr>
        <w:numPr>
          <w:ilvl w:val="0"/>
          <w:numId w:val="18"/>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eastAsia="Times New Roman" w:hAnsi="Times New Roman"/>
          <w:lang w:eastAsia="pt-BR"/>
        </w:rPr>
        <w:lastRenderedPageBreak/>
        <w:t>O pagamento será realizado por meio de ordem bancária, para crédito em banco, agência e conta corrente indicados pelo Contratado.</w:t>
      </w:r>
    </w:p>
    <w:p w:rsidR="00E91348" w:rsidRPr="00AC66FC" w:rsidRDefault="00E91348" w:rsidP="00B60295">
      <w:pPr>
        <w:numPr>
          <w:ilvl w:val="3"/>
          <w:numId w:val="37"/>
        </w:numPr>
        <w:tabs>
          <w:tab w:val="left" w:pos="851"/>
        </w:tabs>
        <w:spacing w:after="0" w:line="240" w:lineRule="auto"/>
        <w:ind w:left="0" w:firstLine="0"/>
        <w:contextualSpacing/>
        <w:jc w:val="both"/>
        <w:rPr>
          <w:rFonts w:ascii="Times New Roman" w:eastAsia="Times New Roman" w:hAnsi="Times New Roman"/>
          <w:lang w:eastAsia="pt-BR"/>
        </w:rPr>
      </w:pPr>
      <w:r w:rsidRPr="00AC66FC">
        <w:rPr>
          <w:rFonts w:ascii="Times New Roman" w:eastAsia="Times New Roman" w:hAnsi="Times New Roman"/>
          <w:lang w:eastAsia="pt-BR"/>
        </w:rPr>
        <w:t>O Contratado assumirá os custos decorrentes da transferência de valores caso indique conta bancária que não seja da Caixa Econômica Federal – CEF.</w:t>
      </w:r>
    </w:p>
    <w:p w:rsidR="00E91348" w:rsidRPr="00AC66FC" w:rsidRDefault="00E91348" w:rsidP="00B60295">
      <w:pPr>
        <w:numPr>
          <w:ilvl w:val="0"/>
          <w:numId w:val="23"/>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eastAsia="Times New Roman" w:hAnsi="Times New Roman"/>
          <w:lang w:eastAsia="pt-BR"/>
        </w:rPr>
        <w:t>Será considerada data do pagamento o dia em que constar como emitida a ordem bancária para pagamento.</w:t>
      </w:r>
    </w:p>
    <w:p w:rsidR="00E91348" w:rsidRPr="00AC66FC" w:rsidRDefault="00E91348" w:rsidP="00B60295">
      <w:pPr>
        <w:numPr>
          <w:ilvl w:val="0"/>
          <w:numId w:val="24"/>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eastAsia="Times New Roman" w:hAnsi="Times New Roman"/>
          <w:lang w:eastAsia="pt-BR"/>
        </w:rPr>
        <w:t>Quando do pagamento, será efetuada a retenção tributária prevista na legislação aplicável.</w:t>
      </w:r>
    </w:p>
    <w:p w:rsidR="00E91348" w:rsidRPr="00AC66FC" w:rsidRDefault="00E91348" w:rsidP="00B60295">
      <w:pPr>
        <w:numPr>
          <w:ilvl w:val="0"/>
          <w:numId w:val="25"/>
        </w:numPr>
        <w:tabs>
          <w:tab w:val="left" w:pos="851"/>
        </w:tabs>
        <w:spacing w:after="0" w:line="240" w:lineRule="auto"/>
        <w:ind w:left="0" w:firstLine="0"/>
        <w:jc w:val="both"/>
        <w:rPr>
          <w:rFonts w:ascii="Times New Roman" w:eastAsia="Times New Roman" w:hAnsi="Times New Roman"/>
          <w:lang w:eastAsia="pt-BR"/>
        </w:rPr>
      </w:pPr>
      <w:r w:rsidRPr="00AC66FC">
        <w:rPr>
          <w:rFonts w:ascii="Times New Roman" w:eastAsia="Times New Roman" w:hAnsi="Times New Roman"/>
          <w:lang w:eastAsia="pt-BR"/>
        </w:rPr>
        <w:t>Independentemente do percentual de tributo inserido na planilha, quando houver, serão retidos na fonte, quando da realização do pagamento, os percentuais estabelecidos na legislação vigente.</w:t>
      </w:r>
    </w:p>
    <w:p w:rsidR="00E91348" w:rsidRPr="00AC66FC" w:rsidRDefault="00E91348" w:rsidP="00B60295">
      <w:pPr>
        <w:numPr>
          <w:ilvl w:val="0"/>
          <w:numId w:val="19"/>
        </w:numPr>
        <w:tabs>
          <w:tab w:val="left" w:pos="851"/>
        </w:tabs>
        <w:spacing w:after="0" w:line="240" w:lineRule="auto"/>
        <w:ind w:left="0" w:firstLine="0"/>
        <w:jc w:val="both"/>
        <w:rPr>
          <w:rFonts w:ascii="Times New Roman" w:eastAsia="Times New Roman" w:hAnsi="Times New Roman"/>
        </w:rPr>
      </w:pPr>
      <w:r w:rsidRPr="00AC66FC">
        <w:rPr>
          <w:rFonts w:ascii="Times New Roman" w:eastAsia="Times New Roman" w:hAnsi="Times New Roman"/>
          <w:lang w:eastAsia="pt-BR"/>
        </w:rPr>
        <w:t>O Contratado regularmente optante pelo Simples Nacional, nos termos da Lei Complementar Federal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E91348" w:rsidRPr="00AC66FC" w:rsidRDefault="00E91348" w:rsidP="00B60295">
      <w:pPr>
        <w:tabs>
          <w:tab w:val="left" w:pos="851"/>
        </w:tabs>
        <w:spacing w:after="0" w:line="240" w:lineRule="auto"/>
        <w:jc w:val="both"/>
        <w:rPr>
          <w:rFonts w:ascii="Times New Roman" w:eastAsia="Times New Roman" w:hAnsi="Times New Roman"/>
        </w:rPr>
      </w:pPr>
    </w:p>
    <w:p w:rsidR="00E91348" w:rsidRPr="00AC66FC" w:rsidRDefault="00E91348" w:rsidP="00B60295">
      <w:pPr>
        <w:numPr>
          <w:ilvl w:val="0"/>
          <w:numId w:val="26"/>
        </w:numPr>
        <w:tabs>
          <w:tab w:val="left" w:pos="851"/>
        </w:tabs>
        <w:spacing w:after="0" w:line="240" w:lineRule="auto"/>
        <w:ind w:left="0" w:firstLine="0"/>
        <w:jc w:val="both"/>
        <w:rPr>
          <w:rFonts w:ascii="Times New Roman" w:eastAsia="Times New Roman" w:hAnsi="Times New Roman"/>
          <w:b/>
          <w:bCs/>
        </w:rPr>
      </w:pPr>
      <w:r w:rsidRPr="00AC66FC">
        <w:rPr>
          <w:rFonts w:ascii="Times New Roman" w:eastAsia="Times New Roman" w:hAnsi="Times New Roman"/>
          <w:b/>
          <w:bCs/>
          <w:lang w:eastAsia="pt-BR"/>
        </w:rPr>
        <w:t xml:space="preserve">FORMA E CRITÉRIOS DE SELEÇÃO DO FORNECEDOR </w:t>
      </w:r>
    </w:p>
    <w:p w:rsidR="00E91348" w:rsidRPr="00AC66FC" w:rsidRDefault="00E91348" w:rsidP="00B60295">
      <w:pPr>
        <w:tabs>
          <w:tab w:val="left" w:pos="851"/>
        </w:tabs>
        <w:spacing w:after="0" w:line="240" w:lineRule="auto"/>
        <w:jc w:val="both"/>
        <w:rPr>
          <w:rFonts w:ascii="Times New Roman" w:eastAsia="Times New Roman" w:hAnsi="Times New Roman"/>
          <w:b/>
          <w:bCs/>
        </w:rPr>
      </w:pPr>
    </w:p>
    <w:p w:rsidR="00E91348" w:rsidRPr="00AC66FC" w:rsidRDefault="00E91348" w:rsidP="00B60295">
      <w:pPr>
        <w:numPr>
          <w:ilvl w:val="0"/>
          <w:numId w:val="36"/>
        </w:numPr>
        <w:tabs>
          <w:tab w:val="left" w:pos="851"/>
        </w:tabs>
        <w:spacing w:after="0" w:line="240" w:lineRule="auto"/>
        <w:ind w:left="0" w:firstLine="0"/>
        <w:contextualSpacing/>
        <w:jc w:val="both"/>
        <w:rPr>
          <w:rFonts w:ascii="Times New Roman" w:eastAsia="Arial Unicode MS" w:hAnsi="Times New Roman"/>
          <w:bCs/>
          <w:iCs/>
          <w:vanish/>
          <w:lang w:eastAsia="pt-BR"/>
        </w:rPr>
      </w:pPr>
    </w:p>
    <w:p w:rsidR="00E91348" w:rsidRPr="00AC66FC" w:rsidRDefault="00E91348" w:rsidP="00B60295">
      <w:pPr>
        <w:numPr>
          <w:ilvl w:val="0"/>
          <w:numId w:val="36"/>
        </w:numPr>
        <w:tabs>
          <w:tab w:val="left" w:pos="851"/>
        </w:tabs>
        <w:spacing w:after="0" w:line="240" w:lineRule="auto"/>
        <w:ind w:left="0" w:firstLine="0"/>
        <w:contextualSpacing/>
        <w:jc w:val="both"/>
        <w:rPr>
          <w:rFonts w:ascii="Times New Roman" w:eastAsia="Arial Unicode MS" w:hAnsi="Times New Roman"/>
          <w:bCs/>
          <w:iCs/>
          <w:vanish/>
          <w:lang w:eastAsia="pt-BR"/>
        </w:rPr>
      </w:pPr>
    </w:p>
    <w:p w:rsidR="00E91348" w:rsidRPr="00AC66FC" w:rsidRDefault="00E91348" w:rsidP="00B60295">
      <w:pPr>
        <w:numPr>
          <w:ilvl w:val="0"/>
          <w:numId w:val="36"/>
        </w:numPr>
        <w:tabs>
          <w:tab w:val="left" w:pos="851"/>
        </w:tabs>
        <w:spacing w:after="0" w:line="240" w:lineRule="auto"/>
        <w:ind w:left="0" w:firstLine="0"/>
        <w:contextualSpacing/>
        <w:jc w:val="both"/>
        <w:rPr>
          <w:rFonts w:ascii="Times New Roman" w:eastAsia="Arial Unicode MS" w:hAnsi="Times New Roman"/>
          <w:bCs/>
          <w:iCs/>
          <w:vanish/>
          <w:lang w:eastAsia="pt-BR"/>
        </w:rPr>
      </w:pPr>
    </w:p>
    <w:p w:rsidR="00E91348" w:rsidRPr="00AC66FC" w:rsidRDefault="00E91348" w:rsidP="00B60295">
      <w:pPr>
        <w:numPr>
          <w:ilvl w:val="0"/>
          <w:numId w:val="36"/>
        </w:numPr>
        <w:tabs>
          <w:tab w:val="left" w:pos="851"/>
        </w:tabs>
        <w:spacing w:after="0" w:line="240" w:lineRule="auto"/>
        <w:ind w:left="0" w:firstLine="0"/>
        <w:contextualSpacing/>
        <w:jc w:val="both"/>
        <w:rPr>
          <w:rFonts w:ascii="Times New Roman" w:eastAsia="Arial Unicode MS" w:hAnsi="Times New Roman"/>
          <w:bCs/>
          <w:iCs/>
          <w:vanish/>
          <w:lang w:eastAsia="pt-BR"/>
        </w:rPr>
      </w:pPr>
    </w:p>
    <w:p w:rsidR="00E91348" w:rsidRPr="00AC66FC" w:rsidRDefault="00E91348" w:rsidP="00B60295">
      <w:pPr>
        <w:numPr>
          <w:ilvl w:val="0"/>
          <w:numId w:val="36"/>
        </w:numPr>
        <w:tabs>
          <w:tab w:val="left" w:pos="851"/>
        </w:tabs>
        <w:spacing w:after="0" w:line="240" w:lineRule="auto"/>
        <w:ind w:left="0" w:firstLine="0"/>
        <w:contextualSpacing/>
        <w:jc w:val="both"/>
        <w:rPr>
          <w:rFonts w:ascii="Times New Roman" w:eastAsia="Arial Unicode MS" w:hAnsi="Times New Roman"/>
          <w:bCs/>
          <w:iCs/>
          <w:vanish/>
          <w:lang w:eastAsia="pt-BR"/>
        </w:rPr>
      </w:pPr>
    </w:p>
    <w:p w:rsidR="00E91348" w:rsidRPr="00AC66FC" w:rsidRDefault="00E91348" w:rsidP="00B60295">
      <w:pPr>
        <w:numPr>
          <w:ilvl w:val="0"/>
          <w:numId w:val="36"/>
        </w:numPr>
        <w:tabs>
          <w:tab w:val="left" w:pos="851"/>
        </w:tabs>
        <w:spacing w:after="0" w:line="240" w:lineRule="auto"/>
        <w:ind w:left="0" w:firstLine="0"/>
        <w:contextualSpacing/>
        <w:jc w:val="both"/>
        <w:rPr>
          <w:rFonts w:ascii="Times New Roman" w:eastAsia="Arial Unicode MS" w:hAnsi="Times New Roman"/>
          <w:bCs/>
          <w:iCs/>
          <w:vanish/>
          <w:lang w:eastAsia="pt-BR"/>
        </w:rPr>
      </w:pPr>
    </w:p>
    <w:p w:rsidR="00E91348" w:rsidRPr="00AC66FC" w:rsidRDefault="00E91348" w:rsidP="00B60295">
      <w:pPr>
        <w:numPr>
          <w:ilvl w:val="0"/>
          <w:numId w:val="35"/>
        </w:numPr>
        <w:tabs>
          <w:tab w:val="left" w:pos="851"/>
        </w:tabs>
        <w:spacing w:after="0" w:line="240" w:lineRule="auto"/>
        <w:ind w:left="0" w:firstLine="0"/>
        <w:contextualSpacing/>
        <w:jc w:val="both"/>
        <w:rPr>
          <w:rFonts w:ascii="Times New Roman" w:eastAsia="Times New Roman" w:hAnsi="Times New Roman"/>
          <w:vanish/>
        </w:rPr>
      </w:pPr>
    </w:p>
    <w:p w:rsidR="00E91348" w:rsidRPr="00AC66FC" w:rsidRDefault="00E91348" w:rsidP="00B60295">
      <w:pPr>
        <w:numPr>
          <w:ilvl w:val="0"/>
          <w:numId w:val="35"/>
        </w:numPr>
        <w:tabs>
          <w:tab w:val="left" w:pos="851"/>
        </w:tabs>
        <w:spacing w:after="0" w:line="240" w:lineRule="auto"/>
        <w:ind w:left="0" w:firstLine="0"/>
        <w:contextualSpacing/>
        <w:jc w:val="both"/>
        <w:rPr>
          <w:rFonts w:ascii="Times New Roman" w:eastAsia="Times New Roman" w:hAnsi="Times New Roman"/>
          <w:vanish/>
        </w:rPr>
      </w:pPr>
    </w:p>
    <w:p w:rsidR="00E91348" w:rsidRPr="00AC66FC" w:rsidRDefault="00E91348" w:rsidP="00B60295">
      <w:pPr>
        <w:numPr>
          <w:ilvl w:val="0"/>
          <w:numId w:val="35"/>
        </w:numPr>
        <w:tabs>
          <w:tab w:val="left" w:pos="851"/>
        </w:tabs>
        <w:spacing w:after="0" w:line="240" w:lineRule="auto"/>
        <w:ind w:left="0" w:firstLine="0"/>
        <w:contextualSpacing/>
        <w:jc w:val="both"/>
        <w:rPr>
          <w:rFonts w:ascii="Times New Roman" w:eastAsia="Times New Roman" w:hAnsi="Times New Roman"/>
          <w:vanish/>
        </w:rPr>
      </w:pPr>
    </w:p>
    <w:p w:rsidR="00E91348" w:rsidRPr="00AC66FC" w:rsidRDefault="00E91348" w:rsidP="00B60295">
      <w:pPr>
        <w:numPr>
          <w:ilvl w:val="0"/>
          <w:numId w:val="35"/>
        </w:numPr>
        <w:tabs>
          <w:tab w:val="left" w:pos="851"/>
        </w:tabs>
        <w:spacing w:after="0" w:line="240" w:lineRule="auto"/>
        <w:ind w:left="0" w:firstLine="0"/>
        <w:contextualSpacing/>
        <w:jc w:val="both"/>
        <w:rPr>
          <w:rFonts w:ascii="Times New Roman" w:eastAsia="Times New Roman" w:hAnsi="Times New Roman"/>
          <w:vanish/>
        </w:rPr>
      </w:pPr>
    </w:p>
    <w:p w:rsidR="00E91348" w:rsidRPr="00AC66FC" w:rsidRDefault="00E91348" w:rsidP="00B60295">
      <w:pPr>
        <w:numPr>
          <w:ilvl w:val="0"/>
          <w:numId w:val="35"/>
        </w:numPr>
        <w:tabs>
          <w:tab w:val="left" w:pos="851"/>
        </w:tabs>
        <w:spacing w:after="0" w:line="240" w:lineRule="auto"/>
        <w:ind w:left="0" w:firstLine="0"/>
        <w:contextualSpacing/>
        <w:jc w:val="both"/>
        <w:rPr>
          <w:rFonts w:ascii="Times New Roman" w:eastAsia="Times New Roman" w:hAnsi="Times New Roman"/>
          <w:vanish/>
        </w:rPr>
      </w:pPr>
    </w:p>
    <w:p w:rsidR="00E91348" w:rsidRPr="00AC66FC" w:rsidRDefault="00E91348" w:rsidP="00B60295">
      <w:pPr>
        <w:numPr>
          <w:ilvl w:val="0"/>
          <w:numId w:val="35"/>
        </w:numPr>
        <w:tabs>
          <w:tab w:val="left" w:pos="851"/>
        </w:tabs>
        <w:spacing w:after="0" w:line="240" w:lineRule="auto"/>
        <w:ind w:left="0" w:firstLine="0"/>
        <w:contextualSpacing/>
        <w:jc w:val="both"/>
        <w:rPr>
          <w:rFonts w:ascii="Times New Roman" w:eastAsia="Times New Roman" w:hAnsi="Times New Roman"/>
          <w:vanish/>
        </w:rPr>
      </w:pPr>
    </w:p>
    <w:p w:rsidR="00E91348" w:rsidRPr="00AC66FC" w:rsidRDefault="00E91348" w:rsidP="00B60295">
      <w:pPr>
        <w:numPr>
          <w:ilvl w:val="0"/>
          <w:numId w:val="35"/>
        </w:numPr>
        <w:tabs>
          <w:tab w:val="left" w:pos="851"/>
        </w:tabs>
        <w:spacing w:after="0" w:line="240" w:lineRule="auto"/>
        <w:ind w:left="0" w:firstLine="0"/>
        <w:contextualSpacing/>
        <w:jc w:val="both"/>
        <w:rPr>
          <w:rFonts w:ascii="Times New Roman" w:eastAsia="Times New Roman" w:hAnsi="Times New Roman"/>
          <w:vanish/>
        </w:rPr>
      </w:pPr>
    </w:p>
    <w:p w:rsidR="00E91348" w:rsidRPr="00AC66FC" w:rsidRDefault="00E91348" w:rsidP="00B60295">
      <w:pPr>
        <w:numPr>
          <w:ilvl w:val="0"/>
          <w:numId w:val="35"/>
        </w:numPr>
        <w:tabs>
          <w:tab w:val="left" w:pos="851"/>
        </w:tabs>
        <w:spacing w:after="0" w:line="240" w:lineRule="auto"/>
        <w:ind w:left="0" w:firstLine="0"/>
        <w:contextualSpacing/>
        <w:jc w:val="both"/>
        <w:rPr>
          <w:rFonts w:ascii="Times New Roman" w:eastAsia="Times New Roman" w:hAnsi="Times New Roman"/>
          <w:vanish/>
        </w:rPr>
      </w:pPr>
    </w:p>
    <w:p w:rsidR="00E91348" w:rsidRPr="00AC66FC" w:rsidRDefault="00E91348" w:rsidP="00B60295">
      <w:pPr>
        <w:numPr>
          <w:ilvl w:val="1"/>
          <w:numId w:val="35"/>
        </w:numPr>
        <w:tabs>
          <w:tab w:val="left" w:pos="851"/>
        </w:tabs>
        <w:spacing w:after="0" w:line="240" w:lineRule="auto"/>
        <w:ind w:left="0" w:firstLine="0"/>
        <w:jc w:val="both"/>
        <w:rPr>
          <w:rFonts w:ascii="Times New Roman" w:eastAsia="Times New Roman" w:hAnsi="Times New Roman"/>
        </w:rPr>
      </w:pPr>
      <w:r w:rsidRPr="00AC66FC">
        <w:rPr>
          <w:rFonts w:ascii="Times New Roman" w:eastAsia="Times New Roman" w:hAnsi="Times New Roman"/>
        </w:rPr>
        <w:t>Forma de seleção e critério de julgamento da proposta:</w:t>
      </w:r>
    </w:p>
    <w:p w:rsidR="00E91348" w:rsidRPr="00AC66FC" w:rsidRDefault="00E91348" w:rsidP="00B60295">
      <w:pPr>
        <w:numPr>
          <w:ilvl w:val="2"/>
          <w:numId w:val="35"/>
        </w:numPr>
        <w:tabs>
          <w:tab w:val="left" w:pos="851"/>
        </w:tabs>
        <w:spacing w:after="0" w:line="240" w:lineRule="auto"/>
        <w:ind w:left="0" w:firstLine="0"/>
        <w:jc w:val="both"/>
        <w:rPr>
          <w:rFonts w:ascii="Times New Roman" w:eastAsia="Times New Roman" w:hAnsi="Times New Roman"/>
          <w:b/>
        </w:rPr>
      </w:pPr>
      <w:r w:rsidRPr="00AC66FC">
        <w:rPr>
          <w:rFonts w:ascii="Times New Roman" w:eastAsia="Arial Unicode MS" w:hAnsi="Times New Roman"/>
          <w:bCs/>
          <w:iCs/>
          <w:lang w:eastAsia="pt-BR"/>
        </w:rPr>
        <w:t xml:space="preserve">O fornecedor será selecionado por meio da realização de procedimento de licitação, na modalidade </w:t>
      </w:r>
      <w:r w:rsidRPr="00AC66FC">
        <w:rPr>
          <w:rFonts w:ascii="Times New Roman" w:eastAsia="Arial Unicode MS" w:hAnsi="Times New Roman"/>
          <w:b/>
          <w:iCs/>
          <w:lang w:eastAsia="pt-BR"/>
        </w:rPr>
        <w:t>PREGÃO</w:t>
      </w:r>
      <w:r w:rsidRPr="00AC66FC">
        <w:rPr>
          <w:rFonts w:ascii="Times New Roman" w:eastAsia="Arial Unicode MS" w:hAnsi="Times New Roman"/>
          <w:bCs/>
          <w:iCs/>
          <w:lang w:eastAsia="pt-BR"/>
        </w:rPr>
        <w:t xml:space="preserve">, sob a forma </w:t>
      </w:r>
      <w:r w:rsidRPr="00AC66FC">
        <w:rPr>
          <w:rFonts w:ascii="Times New Roman" w:eastAsia="Arial Unicode MS" w:hAnsi="Times New Roman"/>
          <w:b/>
          <w:iCs/>
          <w:lang w:eastAsia="pt-BR"/>
        </w:rPr>
        <w:t>ELETRÔNICA</w:t>
      </w:r>
      <w:r w:rsidRPr="00AC66FC">
        <w:rPr>
          <w:rFonts w:ascii="Times New Roman" w:eastAsia="Arial Unicode MS" w:hAnsi="Times New Roman"/>
          <w:bCs/>
          <w:iCs/>
          <w:lang w:eastAsia="pt-BR"/>
        </w:rPr>
        <w:t xml:space="preserve">, através do </w:t>
      </w:r>
      <w:r w:rsidRPr="00AC66FC">
        <w:rPr>
          <w:rFonts w:ascii="Times New Roman" w:eastAsia="Arial Unicode MS" w:hAnsi="Times New Roman"/>
          <w:b/>
          <w:iCs/>
          <w:lang w:eastAsia="pt-BR"/>
        </w:rPr>
        <w:t>SISTEMA DE REGISTRO DE PREÇOS</w:t>
      </w:r>
      <w:r w:rsidRPr="00AC66FC">
        <w:rPr>
          <w:rFonts w:ascii="Times New Roman" w:eastAsia="Arial Unicode MS" w:hAnsi="Times New Roman"/>
          <w:bCs/>
          <w:iCs/>
          <w:lang w:eastAsia="pt-BR"/>
        </w:rPr>
        <w:t xml:space="preserve">, com adoção do critério de julgamento pelo </w:t>
      </w:r>
      <w:r w:rsidRPr="00AC66FC">
        <w:rPr>
          <w:rFonts w:ascii="Times New Roman" w:eastAsia="Arial Unicode MS" w:hAnsi="Times New Roman"/>
          <w:b/>
          <w:iCs/>
          <w:lang w:eastAsia="pt-BR"/>
        </w:rPr>
        <w:t>MENOR PREÇO.</w:t>
      </w:r>
    </w:p>
    <w:p w:rsidR="00E91348" w:rsidRPr="00AC66FC" w:rsidRDefault="00E91348" w:rsidP="00B60295">
      <w:pPr>
        <w:tabs>
          <w:tab w:val="left" w:pos="851"/>
        </w:tabs>
        <w:spacing w:after="0" w:line="240" w:lineRule="auto"/>
        <w:jc w:val="both"/>
        <w:rPr>
          <w:rFonts w:ascii="Times New Roman" w:eastAsia="Times New Roman" w:hAnsi="Times New Roman"/>
        </w:rPr>
      </w:pPr>
    </w:p>
    <w:p w:rsidR="00E91348" w:rsidRPr="00AC66FC" w:rsidRDefault="00E91348" w:rsidP="00B60295">
      <w:pPr>
        <w:numPr>
          <w:ilvl w:val="1"/>
          <w:numId w:val="35"/>
        </w:numPr>
        <w:tabs>
          <w:tab w:val="left" w:pos="851"/>
        </w:tabs>
        <w:spacing w:after="0" w:line="240" w:lineRule="auto"/>
        <w:ind w:left="0" w:firstLine="0"/>
        <w:jc w:val="both"/>
        <w:rPr>
          <w:rFonts w:ascii="Times New Roman" w:eastAsia="Times New Roman" w:hAnsi="Times New Roman"/>
          <w:b/>
          <w:u w:val="single"/>
        </w:rPr>
      </w:pPr>
      <w:r w:rsidRPr="00AC66FC">
        <w:rPr>
          <w:rFonts w:ascii="Times New Roman" w:eastAsia="Times New Roman" w:hAnsi="Times New Roman"/>
          <w:b/>
          <w:iCs/>
          <w:u w:val="single"/>
          <w:lang w:eastAsia="pt-BR"/>
        </w:rPr>
        <w:t>Exigências de habilitação:</w:t>
      </w:r>
    </w:p>
    <w:p w:rsidR="00E91348" w:rsidRPr="00AC66FC" w:rsidRDefault="00E91348" w:rsidP="00B60295">
      <w:pPr>
        <w:tabs>
          <w:tab w:val="left" w:pos="851"/>
        </w:tabs>
        <w:spacing w:after="0" w:line="240" w:lineRule="auto"/>
        <w:jc w:val="both"/>
        <w:rPr>
          <w:rFonts w:ascii="Times New Roman" w:eastAsia="Times New Roman" w:hAnsi="Times New Roman"/>
        </w:rPr>
      </w:pPr>
    </w:p>
    <w:p w:rsidR="00E91348" w:rsidRPr="00AC66FC" w:rsidRDefault="00E91348" w:rsidP="00B60295">
      <w:pPr>
        <w:numPr>
          <w:ilvl w:val="2"/>
          <w:numId w:val="35"/>
        </w:numPr>
        <w:tabs>
          <w:tab w:val="left" w:pos="851"/>
        </w:tabs>
        <w:spacing w:after="0" w:line="240" w:lineRule="auto"/>
        <w:ind w:left="0" w:firstLine="0"/>
        <w:jc w:val="both"/>
        <w:rPr>
          <w:rFonts w:ascii="Times New Roman" w:eastAsia="Times New Roman" w:hAnsi="Times New Roman"/>
        </w:rPr>
      </w:pPr>
      <w:r w:rsidRPr="00AC66FC">
        <w:rPr>
          <w:rFonts w:ascii="Times New Roman" w:eastAsia="Times New Roman" w:hAnsi="Times New Roman"/>
          <w:b/>
          <w:iCs/>
          <w:lang w:eastAsia="pt-BR"/>
        </w:rPr>
        <w:t>Habilitação jurídica:</w:t>
      </w:r>
    </w:p>
    <w:p w:rsidR="00E91348" w:rsidRPr="00AC66FC" w:rsidRDefault="00E91348" w:rsidP="00B60295">
      <w:pPr>
        <w:tabs>
          <w:tab w:val="left" w:pos="851"/>
        </w:tabs>
        <w:spacing w:after="0" w:line="240" w:lineRule="auto"/>
        <w:jc w:val="both"/>
        <w:rPr>
          <w:rFonts w:ascii="Times New Roman" w:eastAsia="Times New Roman" w:hAnsi="Times New Roman"/>
        </w:rPr>
      </w:pP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Arial Unicode MS" w:hAnsi="Times New Roman"/>
          <w:bCs/>
          <w:iCs/>
          <w:lang w:eastAsia="pt-BR"/>
        </w:rPr>
        <w:t xml:space="preserve">Empresário individual: inscrição no Registro Público de Empresas Mercantis, a cargo da Junta Comercial da respectiva sede; </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Arial Unicode MS" w:hAnsi="Times New Roman"/>
          <w:bCs/>
          <w:iCs/>
          <w:lang w:eastAsia="pt-BR"/>
        </w:rPr>
        <w:t>Microempreendedor Individual - MEI: Certificado da Condição de Microempreendedor Individual - CCMEI, cuja aceitação ficará condicionada à verificação da autenticidade no sítio correspondente;</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lang w:eastAsia="pt-B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u w:val="single"/>
        </w:rPr>
      </w:pPr>
      <w:r w:rsidRPr="00AC66FC">
        <w:rPr>
          <w:rFonts w:ascii="Times New Roman" w:eastAsia="Times New Roman" w:hAnsi="Times New Roman"/>
          <w:lang w:eastAsia="pt-BR"/>
        </w:rPr>
        <w:t>Sociedade empresária estrangeira</w:t>
      </w:r>
      <w:r w:rsidRPr="00AC66FC">
        <w:rPr>
          <w:rFonts w:ascii="Times New Roman" w:eastAsia="Times New Roman" w:hAnsi="Times New Roman"/>
          <w:b/>
          <w:bCs/>
          <w:lang w:eastAsia="pt-BR"/>
        </w:rPr>
        <w:t>:</w:t>
      </w:r>
      <w:r w:rsidRPr="00AC66FC">
        <w:rPr>
          <w:rFonts w:ascii="Times New Roman" w:eastAsia="Times New Roman" w:hAnsi="Times New Roman"/>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proofErr w:type="gramStart"/>
      <w:r w:rsidRPr="00AC66FC">
        <w:rPr>
          <w:rFonts w:ascii="Times New Roman" w:eastAsia="Times New Roman" w:hAnsi="Times New Roman"/>
          <w:lang w:eastAsia="pt-BR"/>
        </w:rPr>
        <w:t>n.º</w:t>
      </w:r>
      <w:proofErr w:type="gramEnd"/>
      <w:r w:rsidRPr="00AC66FC">
        <w:rPr>
          <w:rFonts w:ascii="Times New Roman" w:eastAsia="Times New Roman" w:hAnsi="Times New Roman"/>
          <w:lang w:eastAsia="pt-BR"/>
        </w:rPr>
        <w:t xml:space="preserve"> 77, de 18 de março de 2020</w:t>
      </w:r>
      <w:r w:rsidRPr="00AC66FC">
        <w:rPr>
          <w:rFonts w:ascii="Times New Roman" w:eastAsia="Times New Roman" w:hAnsi="Times New Roman"/>
          <w:u w:val="single"/>
          <w:lang w:eastAsia="pt-BR"/>
        </w:rPr>
        <w:t>;</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lang w:eastAsia="pt-BR"/>
        </w:rPr>
        <w:t>Sociedade simples</w:t>
      </w:r>
      <w:r w:rsidRPr="00AC66FC">
        <w:rPr>
          <w:rFonts w:ascii="Times New Roman" w:eastAsia="Times New Roman" w:hAnsi="Times New Roman"/>
          <w:b/>
          <w:bCs/>
          <w:lang w:eastAsia="pt-BR"/>
        </w:rPr>
        <w:t xml:space="preserve">: </w:t>
      </w:r>
      <w:r w:rsidRPr="00AC66FC">
        <w:rPr>
          <w:rFonts w:ascii="Times New Roman" w:eastAsia="Times New Roman" w:hAnsi="Times New Roman"/>
          <w:lang w:eastAsia="pt-BR"/>
        </w:rPr>
        <w:t>inscrição do ato constitutivo no Registro Civil de Pessoas Jurídicas do local de sua sede, acompanhada de documento comprobatório de seus administradores;</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lang w:eastAsia="pt-BR"/>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3" w:name="_Int_ySfCXwr4"/>
      <w:r w:rsidRPr="00AC66FC">
        <w:rPr>
          <w:rFonts w:ascii="Times New Roman" w:eastAsia="Times New Roman" w:hAnsi="Times New Roman"/>
          <w:lang w:eastAsia="pt-BR"/>
        </w:rPr>
        <w:t>Mercantis onde</w:t>
      </w:r>
      <w:bookmarkEnd w:id="3"/>
      <w:r w:rsidRPr="00AC66FC">
        <w:rPr>
          <w:rFonts w:ascii="Times New Roman" w:eastAsia="Times New Roman" w:hAnsi="Times New Roman"/>
          <w:lang w:eastAsia="pt-BR"/>
        </w:rPr>
        <w:t xml:space="preserve"> opera, com averbação no Registro onde tem sede a matriz;</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Arial Unicode MS" w:hAnsi="Times New Roman"/>
          <w:bCs/>
          <w:iCs/>
          <w:lang w:eastAsia="pt-BR"/>
        </w:rPr>
        <w:t>Sociedade cooperativa: ata de fundação e estatuto social, com a ata da assembleia que o aprovou, devidamente arquivado na Junta Comercial ou inscrito no Registro Civil das Pessoas Jurídicas da respectiva sede, além do registro de que trata o art. 107 da Lei Federal nº 5.764, de 16 de dezembro 1971;</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rPr>
        <w:t>Agricultor familiar: Declaração de Aptidão ao Pronaf – DAP ou DAP-P válida, ou, ainda, outros documentos definidos pela Secretaria Especial de Agricultura Familiar e do Desenvolvimento Agrário.</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rPr>
        <w:t>Produtor Rural: matrícula no Cadastro Específico do INSS – CEI, que comprove a qualificação como produtor rural pessoa física, nos termos da Instrução Normativa RFB n. 971, de 13 de novembro de 2009.</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bCs/>
          <w:lang w:eastAsia="pt-BR"/>
        </w:rPr>
        <w:lastRenderedPageBreak/>
        <w:t>Os documentos apresentados deverão estar acompanhados de todas as alterações ou da consolidação respectiva.</w:t>
      </w:r>
    </w:p>
    <w:p w:rsidR="00E91348" w:rsidRPr="00AC66FC" w:rsidRDefault="00E91348" w:rsidP="00B60295">
      <w:pPr>
        <w:tabs>
          <w:tab w:val="left" w:pos="851"/>
          <w:tab w:val="left" w:pos="993"/>
        </w:tabs>
        <w:spacing w:after="0" w:line="240" w:lineRule="auto"/>
        <w:jc w:val="both"/>
        <w:rPr>
          <w:rFonts w:ascii="Times New Roman" w:eastAsia="Times New Roman" w:hAnsi="Times New Roman"/>
        </w:rPr>
      </w:pPr>
    </w:p>
    <w:p w:rsidR="00E91348" w:rsidRPr="00AC66FC" w:rsidRDefault="00E91348" w:rsidP="00B60295">
      <w:pPr>
        <w:numPr>
          <w:ilvl w:val="2"/>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b/>
          <w:lang w:eastAsia="pt-BR"/>
        </w:rPr>
        <w:t>Habilitação fiscal, social e trabalhista:</w:t>
      </w:r>
    </w:p>
    <w:p w:rsidR="00E91348" w:rsidRPr="00AC66FC" w:rsidRDefault="00E91348" w:rsidP="00B60295">
      <w:pPr>
        <w:tabs>
          <w:tab w:val="left" w:pos="851"/>
          <w:tab w:val="left" w:pos="993"/>
        </w:tabs>
        <w:spacing w:after="0" w:line="240" w:lineRule="auto"/>
        <w:jc w:val="both"/>
        <w:rPr>
          <w:rFonts w:ascii="Times New Roman" w:eastAsia="Times New Roman" w:hAnsi="Times New Roman"/>
        </w:rPr>
      </w:pP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iCs/>
          <w:lang w:eastAsia="pt-BR"/>
        </w:rPr>
        <w:t>Prova de inscrição no Cadastro de Pessoas Físicas (CPF);</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bCs/>
          <w:lang w:eastAsia="pt-BR"/>
        </w:rPr>
        <w:t>Prova de inscrição no Cadastro Nacional de Pessoas Jurídicas (CNPJ);</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bCs/>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bCs/>
          <w:lang w:eastAsia="pt-BR"/>
        </w:rPr>
        <w:t>Prova de regularidade com o Fundo de Garantia do Tempo de Serviço (FGTS);</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lang w:eastAsia="pt-BR"/>
        </w:rPr>
        <w:t>Declaração de que não emprega menor de 18 anos em trabalho noturno, perigoso ou insalubre e não emprega menor de 16 anos, salvo, a partir de 14 anos, na condição de aprendiz, nos termos do art. 7°, XXXIII, da Constituição Federal;</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bCs/>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lang w:eastAsia="pt-BR"/>
        </w:rPr>
        <w:t>Prova de inscrição no cadastro de contribuintes estadual ou distrital, se houver, relativo ao domicílio ou sede do fornecedor, pertinente ao seu ramo de atividade e compatível com o objeto contratual;</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lang w:eastAsia="pt-BR"/>
        </w:rPr>
        <w:t>Prova de regularidade com a Fazenda Estadual e Municipal do domicílio ou sede do fornecedor, relativa à atividade em cujo exercício contrata ou concorre;</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lang w:eastAsia="pt-BR"/>
        </w:rPr>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bookmarkStart w:id="4" w:name="_Hlk130898616"/>
      <w:r w:rsidRPr="00AC66FC">
        <w:rPr>
          <w:rFonts w:ascii="Times New Roman" w:eastAsia="Times New Roman" w:hAnsi="Times New Roman"/>
          <w:lang w:eastAsia="pt-BR"/>
        </w:rPr>
        <w:t>O fornecedor enquadrado como microempreendedor individual que pretenda auferir os benefícios do tratamento diferenciado previstos na Lei Complementar Federal nº 123, de 2006, estará dispensado da prova de inscrição nos cadastros de contribuintes estadual e municipal</w:t>
      </w:r>
      <w:bookmarkEnd w:id="4"/>
      <w:r w:rsidRPr="00AC66FC">
        <w:rPr>
          <w:rFonts w:ascii="Times New Roman" w:eastAsia="Times New Roman" w:hAnsi="Times New Roman"/>
          <w:lang w:eastAsia="pt-BR"/>
        </w:rPr>
        <w:t>.</w:t>
      </w:r>
    </w:p>
    <w:p w:rsidR="00E91348" w:rsidRPr="00AC66FC" w:rsidRDefault="00E91348" w:rsidP="00B60295">
      <w:pPr>
        <w:tabs>
          <w:tab w:val="left" w:pos="851"/>
          <w:tab w:val="left" w:pos="993"/>
        </w:tabs>
        <w:spacing w:after="0" w:line="240" w:lineRule="auto"/>
        <w:jc w:val="both"/>
        <w:rPr>
          <w:rFonts w:ascii="Times New Roman" w:eastAsia="Times New Roman" w:hAnsi="Times New Roman"/>
        </w:rPr>
      </w:pPr>
    </w:p>
    <w:p w:rsidR="00E91348" w:rsidRPr="00AC66FC" w:rsidRDefault="00E91348" w:rsidP="00B60295">
      <w:pPr>
        <w:numPr>
          <w:ilvl w:val="2"/>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b/>
          <w:lang w:eastAsia="pt-BR"/>
        </w:rPr>
        <w:t>Qualificação econômico-financeira:</w:t>
      </w:r>
    </w:p>
    <w:p w:rsidR="00E91348" w:rsidRPr="00AC66FC" w:rsidRDefault="00E91348" w:rsidP="00B60295">
      <w:pPr>
        <w:tabs>
          <w:tab w:val="left" w:pos="851"/>
          <w:tab w:val="left" w:pos="993"/>
        </w:tabs>
        <w:spacing w:after="0" w:line="240" w:lineRule="auto"/>
        <w:jc w:val="both"/>
        <w:rPr>
          <w:rFonts w:ascii="Times New Roman" w:eastAsia="Times New Roman" w:hAnsi="Times New Roman"/>
        </w:rPr>
      </w:pPr>
    </w:p>
    <w:p w:rsidR="00E91348" w:rsidRPr="00AC66FC" w:rsidRDefault="00E91348" w:rsidP="00447D12">
      <w:pPr>
        <w:numPr>
          <w:ilvl w:val="3"/>
          <w:numId w:val="35"/>
        </w:numPr>
        <w:tabs>
          <w:tab w:val="left" w:pos="851"/>
          <w:tab w:val="left" w:pos="993"/>
        </w:tabs>
        <w:spacing w:before="120" w:after="0" w:line="240" w:lineRule="auto"/>
        <w:ind w:left="0" w:firstLine="0"/>
        <w:jc w:val="both"/>
        <w:rPr>
          <w:rFonts w:ascii="Times New Roman" w:eastAsia="Times New Roman" w:hAnsi="Times New Roman"/>
        </w:rPr>
      </w:pPr>
      <w:r w:rsidRPr="00AC66FC">
        <w:rPr>
          <w:rFonts w:ascii="Times New Roman" w:eastAsia="Times New Roman" w:hAnsi="Times New Roman"/>
          <w:bCs/>
          <w:iCs/>
          <w:lang w:eastAsia="pt-BR"/>
        </w:rPr>
        <w:t>Certidão negativa de falência expedida pelo distribuidor da sede do fornecedor</w:t>
      </w:r>
      <w:r w:rsidRPr="00AC66FC">
        <w:rPr>
          <w:rFonts w:ascii="Times New Roman" w:eastAsia="Times New Roman" w:hAnsi="Times New Roman"/>
          <w:bCs/>
          <w:lang w:eastAsia="pt-BR"/>
        </w:rPr>
        <w:t>;</w:t>
      </w:r>
    </w:p>
    <w:p w:rsidR="00E91348" w:rsidRPr="00AC66FC" w:rsidRDefault="00E91348" w:rsidP="00447D12">
      <w:pPr>
        <w:numPr>
          <w:ilvl w:val="3"/>
          <w:numId w:val="35"/>
        </w:numPr>
        <w:tabs>
          <w:tab w:val="left" w:pos="851"/>
          <w:tab w:val="left" w:pos="993"/>
        </w:tabs>
        <w:spacing w:before="120" w:after="0" w:line="240" w:lineRule="auto"/>
        <w:ind w:left="0" w:firstLine="0"/>
        <w:jc w:val="both"/>
        <w:rPr>
          <w:rFonts w:ascii="Times New Roman" w:eastAsia="Times New Roman" w:hAnsi="Times New Roman"/>
        </w:rPr>
      </w:pPr>
      <w:r w:rsidRPr="00AC66FC">
        <w:rPr>
          <w:rFonts w:ascii="Times New Roman" w:eastAsia="Times New Roman" w:hAnsi="Times New Roman"/>
          <w:iCs/>
          <w:lang w:eastAsia="pt-BR"/>
        </w:rPr>
        <w:t>Balanço patrimonial, demonstração de resultado de exercício e demais demonstrações contábeis dos 2 (dois) últimos exercícios sociais, comprovando:</w:t>
      </w:r>
    </w:p>
    <w:p w:rsidR="00E91348" w:rsidRPr="00AC66FC" w:rsidRDefault="00E91348" w:rsidP="00447D12">
      <w:pPr>
        <w:numPr>
          <w:ilvl w:val="4"/>
          <w:numId w:val="35"/>
        </w:numPr>
        <w:tabs>
          <w:tab w:val="left" w:pos="851"/>
          <w:tab w:val="left" w:pos="993"/>
        </w:tabs>
        <w:spacing w:before="120" w:after="0" w:line="240" w:lineRule="auto"/>
        <w:ind w:left="0" w:firstLine="0"/>
        <w:jc w:val="both"/>
        <w:rPr>
          <w:rFonts w:ascii="Times New Roman" w:eastAsia="Times New Roman" w:hAnsi="Times New Roman"/>
        </w:rPr>
      </w:pPr>
      <w:proofErr w:type="gramStart"/>
      <w:r w:rsidRPr="00AC66FC">
        <w:rPr>
          <w:rFonts w:ascii="Times New Roman" w:eastAsia="Arial Unicode MS" w:hAnsi="Times New Roman"/>
          <w:lang w:eastAsia="pt-BR"/>
        </w:rPr>
        <w:t>índices</w:t>
      </w:r>
      <w:proofErr w:type="gramEnd"/>
      <w:r w:rsidRPr="00AC66FC">
        <w:rPr>
          <w:rFonts w:ascii="Times New Roman" w:eastAsia="Arial Unicode MS" w:hAnsi="Times New Roman"/>
          <w:lang w:eastAsia="pt-BR"/>
        </w:rPr>
        <w:t xml:space="preserve"> de Liquidez Geral (LG), Liquidez Corrente (LC), e Solvência Geral (SG) superiores a 1 (um)</w:t>
      </w:r>
      <w:r w:rsidRPr="00AC66FC">
        <w:rPr>
          <w:rFonts w:ascii="Times New Roman" w:eastAsia="Times New Roman" w:hAnsi="Times New Roman"/>
          <w:iCs/>
          <w:lang w:eastAsia="pt-BR"/>
        </w:rPr>
        <w:t>;</w:t>
      </w:r>
    </w:p>
    <w:p w:rsidR="00E91348" w:rsidRPr="00AC66FC" w:rsidRDefault="00E91348" w:rsidP="00447D12">
      <w:pPr>
        <w:numPr>
          <w:ilvl w:val="4"/>
          <w:numId w:val="35"/>
        </w:numPr>
        <w:tabs>
          <w:tab w:val="left" w:pos="851"/>
          <w:tab w:val="left" w:pos="993"/>
        </w:tabs>
        <w:spacing w:before="120" w:after="0" w:line="240" w:lineRule="auto"/>
        <w:ind w:left="0" w:firstLine="0"/>
        <w:jc w:val="both"/>
        <w:rPr>
          <w:rFonts w:ascii="Times New Roman" w:eastAsia="Times New Roman" w:hAnsi="Times New Roman"/>
        </w:rPr>
      </w:pPr>
      <w:r w:rsidRPr="00AC66FC">
        <w:rPr>
          <w:rFonts w:ascii="Times New Roman" w:eastAsia="Arial Unicode MS" w:hAnsi="Times New Roman"/>
          <w:lang w:eastAsia="pt-BR"/>
        </w:rPr>
        <w:t>As empresas criadas no exercício financeiro da licitação deverão atender a todas as exigências da habilitação e poderão substituir os demonstrativos contábeis pelo balanço de abertura;</w:t>
      </w:r>
    </w:p>
    <w:p w:rsidR="00E91348" w:rsidRPr="00AC66FC" w:rsidRDefault="00E91348" w:rsidP="00447D12">
      <w:pPr>
        <w:numPr>
          <w:ilvl w:val="4"/>
          <w:numId w:val="35"/>
        </w:numPr>
        <w:tabs>
          <w:tab w:val="left" w:pos="851"/>
          <w:tab w:val="left" w:pos="993"/>
        </w:tabs>
        <w:spacing w:before="120" w:after="0" w:line="240" w:lineRule="auto"/>
        <w:ind w:left="0" w:firstLine="0"/>
        <w:jc w:val="both"/>
        <w:rPr>
          <w:rFonts w:ascii="Times New Roman" w:eastAsia="Times New Roman" w:hAnsi="Times New Roman"/>
        </w:rPr>
      </w:pPr>
      <w:r w:rsidRPr="00AC66FC">
        <w:rPr>
          <w:rFonts w:ascii="Times New Roman" w:eastAsia="Arial Unicode MS" w:hAnsi="Times New Roman"/>
          <w:lang w:eastAsia="pt-BR"/>
        </w:rPr>
        <w:t>Os documentos referidos acima limitar-se-ão ao último exercício no caso de a pessoa jurídica ter sido constituída há menos de 2 (dois) anos.</w:t>
      </w:r>
    </w:p>
    <w:p w:rsidR="00E91348" w:rsidRPr="00AC66FC" w:rsidRDefault="00E91348" w:rsidP="00447D12">
      <w:pPr>
        <w:numPr>
          <w:ilvl w:val="4"/>
          <w:numId w:val="35"/>
        </w:numPr>
        <w:tabs>
          <w:tab w:val="left" w:pos="851"/>
          <w:tab w:val="left" w:pos="993"/>
        </w:tabs>
        <w:spacing w:before="120" w:after="0" w:line="240" w:lineRule="auto"/>
        <w:ind w:left="0" w:firstLine="0"/>
        <w:jc w:val="both"/>
        <w:rPr>
          <w:rFonts w:ascii="Times New Roman" w:eastAsia="Times New Roman" w:hAnsi="Times New Roman"/>
        </w:rPr>
      </w:pPr>
      <w:r w:rsidRPr="00AC66FC">
        <w:rPr>
          <w:rFonts w:ascii="Times New Roman" w:eastAsia="Times New Roman" w:hAnsi="Times New Roman"/>
          <w:iCs/>
          <w:lang w:eastAsia="pt-BR"/>
        </w:rPr>
        <w:t>Caso o fornecedor seja cooperativa, tais documentos deverão ser acompanhados da última auditoria contábil-financeira, conforme dispõe o artigo 112 da Lei Federal nº 5.764, de 1971, ou de uma declaração, sob as penas da lei, de que tal auditoria não foi exigida pelo órgão fiscalizador.</w:t>
      </w:r>
    </w:p>
    <w:p w:rsidR="00E91348" w:rsidRPr="00AC66FC" w:rsidRDefault="00E91348" w:rsidP="00447D12">
      <w:pPr>
        <w:numPr>
          <w:ilvl w:val="4"/>
          <w:numId w:val="35"/>
        </w:numPr>
        <w:tabs>
          <w:tab w:val="left" w:pos="851"/>
          <w:tab w:val="left" w:pos="993"/>
        </w:tabs>
        <w:spacing w:before="120" w:after="0" w:line="240" w:lineRule="auto"/>
        <w:ind w:left="0" w:firstLine="0"/>
        <w:jc w:val="both"/>
        <w:rPr>
          <w:rFonts w:ascii="Times New Roman" w:eastAsia="Times New Roman" w:hAnsi="Times New Roman"/>
        </w:rPr>
      </w:pPr>
      <w:r w:rsidRPr="00AC66FC">
        <w:rPr>
          <w:rFonts w:ascii="Times New Roman" w:eastAsia="MS Mincho" w:hAnsi="Times New Roman"/>
          <w:lang w:eastAsia="pt-BR"/>
        </w:rPr>
        <w:t xml:space="preserve">Os documentos referidos acima deverão ser exigidos com base no limite definido pela Receita Federal do Brasil para transmissão da Escrituração Contábil Digital - ECD ao </w:t>
      </w:r>
      <w:proofErr w:type="spellStart"/>
      <w:r w:rsidRPr="00AC66FC">
        <w:rPr>
          <w:rFonts w:ascii="Times New Roman" w:eastAsia="MS Mincho" w:hAnsi="Times New Roman"/>
          <w:lang w:eastAsia="pt-BR"/>
        </w:rPr>
        <w:t>Sped</w:t>
      </w:r>
      <w:proofErr w:type="spellEnd"/>
      <w:r w:rsidRPr="00AC66FC">
        <w:rPr>
          <w:rFonts w:ascii="Times New Roman" w:eastAsia="MS Mincho" w:hAnsi="Times New Roman"/>
          <w:lang w:eastAsia="pt-BR"/>
        </w:rPr>
        <w:t>.</w:t>
      </w:r>
    </w:p>
    <w:p w:rsidR="00E91348" w:rsidRPr="00AC66FC" w:rsidRDefault="00E91348" w:rsidP="00447D12">
      <w:pPr>
        <w:numPr>
          <w:ilvl w:val="3"/>
          <w:numId w:val="35"/>
        </w:numPr>
        <w:tabs>
          <w:tab w:val="left" w:pos="851"/>
          <w:tab w:val="left" w:pos="993"/>
        </w:tabs>
        <w:spacing w:before="120" w:after="0" w:line="240" w:lineRule="auto"/>
        <w:ind w:left="0" w:firstLine="0"/>
        <w:jc w:val="both"/>
        <w:rPr>
          <w:rFonts w:ascii="Times New Roman" w:eastAsia="Times New Roman" w:hAnsi="Times New Roman"/>
        </w:rPr>
      </w:pPr>
      <w:r w:rsidRPr="00AC66FC">
        <w:rPr>
          <w:rFonts w:ascii="Times New Roman" w:eastAsia="Times New Roman" w:hAnsi="Times New Roman"/>
          <w:iCs/>
          <w:lang w:eastAsia="pt-BR"/>
        </w:rPr>
        <w:lastRenderedPageBreak/>
        <w:t>A empresa, que apresentar resultado inferior ou igual a 1(um) em qualquer dos índices de Liquidez Geral (LG), Solvência Geral (SG) e Liquidez Corrente (LC), deverá comprovar patrimônio líquido mínimo de 10%. (</w:t>
      </w:r>
      <w:proofErr w:type="gramStart"/>
      <w:r w:rsidRPr="00AC66FC">
        <w:rPr>
          <w:rFonts w:ascii="Times New Roman" w:eastAsia="Times New Roman" w:hAnsi="Times New Roman"/>
          <w:iCs/>
          <w:lang w:eastAsia="pt-BR"/>
        </w:rPr>
        <w:t>dez</w:t>
      </w:r>
      <w:proofErr w:type="gramEnd"/>
      <w:r w:rsidRPr="00AC66FC">
        <w:rPr>
          <w:rFonts w:ascii="Times New Roman" w:eastAsia="Times New Roman" w:hAnsi="Times New Roman"/>
          <w:iCs/>
          <w:lang w:eastAsia="pt-BR"/>
        </w:rPr>
        <w:t xml:space="preserve"> por cento) do valor estimado da contratação.</w:t>
      </w:r>
    </w:p>
    <w:p w:rsidR="00E91348" w:rsidRPr="00AC66FC" w:rsidRDefault="00E91348" w:rsidP="00447D12">
      <w:pPr>
        <w:numPr>
          <w:ilvl w:val="4"/>
          <w:numId w:val="35"/>
        </w:numPr>
        <w:tabs>
          <w:tab w:val="left" w:pos="851"/>
          <w:tab w:val="left" w:pos="993"/>
        </w:tabs>
        <w:spacing w:before="120" w:after="0" w:line="240" w:lineRule="auto"/>
        <w:ind w:left="0" w:firstLine="0"/>
        <w:jc w:val="both"/>
        <w:rPr>
          <w:rFonts w:ascii="Times New Roman" w:eastAsia="Times New Roman" w:hAnsi="Times New Roman"/>
        </w:rPr>
      </w:pPr>
      <w:r w:rsidRPr="00AC66FC">
        <w:rPr>
          <w:rFonts w:ascii="Times New Roman" w:eastAsia="Times New Roman" w:hAnsi="Times New Roman"/>
          <w:iCs/>
          <w:lang w:eastAsia="pt-BR"/>
        </w:rPr>
        <w:t>Deverá ser apresentada a relação dos compromissos assumidos pelo licitante que importem em diminuição de sua capacidade econômico-financeira, excluídas parcelas já executadas de contratos firmados.</w:t>
      </w:r>
    </w:p>
    <w:p w:rsidR="00E91348" w:rsidRPr="00AC66FC" w:rsidRDefault="00E91348" w:rsidP="00B60295">
      <w:pPr>
        <w:tabs>
          <w:tab w:val="left" w:pos="851"/>
          <w:tab w:val="left" w:pos="993"/>
        </w:tabs>
        <w:spacing w:after="0" w:line="240" w:lineRule="auto"/>
        <w:jc w:val="both"/>
        <w:rPr>
          <w:rFonts w:ascii="Times New Roman" w:eastAsia="Times New Roman" w:hAnsi="Times New Roman"/>
        </w:rPr>
      </w:pPr>
    </w:p>
    <w:p w:rsidR="00E91348" w:rsidRPr="00AC66FC" w:rsidRDefault="00E91348" w:rsidP="00B60295">
      <w:pPr>
        <w:numPr>
          <w:ilvl w:val="2"/>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b/>
          <w:lang w:eastAsia="pt-BR"/>
        </w:rPr>
        <w:t>Qualificação Técnica:</w:t>
      </w:r>
    </w:p>
    <w:p w:rsidR="00E91348" w:rsidRPr="00AC66FC" w:rsidRDefault="00E91348" w:rsidP="00B60295">
      <w:pPr>
        <w:tabs>
          <w:tab w:val="left" w:pos="851"/>
          <w:tab w:val="left" w:pos="993"/>
        </w:tabs>
        <w:spacing w:after="0" w:line="240" w:lineRule="auto"/>
        <w:jc w:val="both"/>
        <w:rPr>
          <w:rFonts w:ascii="Times New Roman" w:eastAsia="Times New Roman" w:hAnsi="Times New Roman"/>
        </w:rPr>
      </w:pPr>
    </w:p>
    <w:p w:rsidR="00E91348" w:rsidRPr="00AC66FC" w:rsidRDefault="00E91348" w:rsidP="00B60295">
      <w:pPr>
        <w:numPr>
          <w:ilvl w:val="3"/>
          <w:numId w:val="35"/>
        </w:numPr>
        <w:tabs>
          <w:tab w:val="left" w:pos="851"/>
          <w:tab w:val="left" w:pos="993"/>
        </w:tabs>
        <w:spacing w:after="0" w:line="240" w:lineRule="auto"/>
        <w:ind w:left="0" w:firstLine="0"/>
        <w:jc w:val="both"/>
        <w:rPr>
          <w:rFonts w:ascii="Times New Roman" w:eastAsia="Times New Roman" w:hAnsi="Times New Roman"/>
        </w:rPr>
      </w:pPr>
      <w:bookmarkStart w:id="5" w:name="_Hlk167864289"/>
      <w:r w:rsidRPr="00AC66FC">
        <w:rPr>
          <w:rFonts w:ascii="Times New Roman" w:eastAsia="Times New Roman" w:hAnsi="Times New Roman"/>
          <w:bCs/>
          <w:lang w:eastAsia="pt-BR"/>
        </w:rPr>
        <w:t>Comprovação de aptidão para o fornecimento de bens similares, equivalente ou superior com o objeto desta contratação, ou com o item pertinente, por meio da apresentação de certidões ou atestados, por pessoas jurídica</w:t>
      </w:r>
      <w:r w:rsidR="00687080" w:rsidRPr="00AC66FC">
        <w:rPr>
          <w:rFonts w:ascii="Times New Roman" w:eastAsia="Times New Roman" w:hAnsi="Times New Roman"/>
          <w:bCs/>
          <w:lang w:eastAsia="pt-BR"/>
        </w:rPr>
        <w:t>s de direito público ou privado;</w:t>
      </w:r>
    </w:p>
    <w:p w:rsidR="00C00817" w:rsidRPr="00AC66FC" w:rsidRDefault="00C00817" w:rsidP="00C00817">
      <w:pPr>
        <w:numPr>
          <w:ilvl w:val="3"/>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hAnsi="Times New Roman"/>
        </w:rPr>
        <w:t>Para fins da comprovação de que trata este subitem, os atestados deverão dizer respeito a contratos executados com as seguintes características mínimas de 500 metros quadrados em tipos de móveis planejados fornecidos, o material utilizado (MDF, MDP, madeira maciça),</w:t>
      </w:r>
    </w:p>
    <w:bookmarkEnd w:id="5"/>
    <w:p w:rsidR="00E91348" w:rsidRPr="00AC66FC" w:rsidRDefault="00E91348" w:rsidP="00B60295">
      <w:pPr>
        <w:numPr>
          <w:ilvl w:val="4"/>
          <w:numId w:val="35"/>
        </w:numPr>
        <w:tabs>
          <w:tab w:val="left" w:pos="851"/>
          <w:tab w:val="left" w:pos="993"/>
        </w:tabs>
        <w:spacing w:after="0" w:line="240" w:lineRule="auto"/>
        <w:ind w:left="0" w:firstLine="0"/>
        <w:jc w:val="both"/>
        <w:rPr>
          <w:rFonts w:ascii="Times New Roman" w:eastAsia="Times New Roman" w:hAnsi="Times New Roman"/>
        </w:rPr>
      </w:pPr>
      <w:r w:rsidRPr="00AC66FC">
        <w:rPr>
          <w:rFonts w:ascii="Times New Roman" w:eastAsia="Times New Roman" w:hAnsi="Times New Roman"/>
          <w:bCs/>
          <w:lang w:eastAsia="pt-BR"/>
        </w:rPr>
        <w:t>Os atestados de capacidade técnica poderão ser apresentados em nome da m</w:t>
      </w:r>
      <w:r w:rsidR="00687080" w:rsidRPr="00AC66FC">
        <w:rPr>
          <w:rFonts w:ascii="Times New Roman" w:eastAsia="Times New Roman" w:hAnsi="Times New Roman"/>
          <w:bCs/>
          <w:lang w:eastAsia="pt-BR"/>
        </w:rPr>
        <w:t>atriz ou da filial do licitante;</w:t>
      </w:r>
    </w:p>
    <w:p w:rsidR="003C2197" w:rsidRPr="00AC66FC" w:rsidRDefault="00E91348" w:rsidP="003C2197">
      <w:pPr>
        <w:numPr>
          <w:ilvl w:val="4"/>
          <w:numId w:val="35"/>
        </w:numPr>
        <w:tabs>
          <w:tab w:val="left" w:pos="851"/>
          <w:tab w:val="left" w:pos="993"/>
        </w:tabs>
        <w:spacing w:after="0" w:line="240" w:lineRule="auto"/>
        <w:ind w:left="0" w:firstLine="0"/>
        <w:jc w:val="both"/>
        <w:rPr>
          <w:rFonts w:ascii="Times New Roman" w:hAnsi="Times New Roman"/>
        </w:rPr>
      </w:pPr>
      <w:r w:rsidRPr="00AC66FC">
        <w:rPr>
          <w:rFonts w:ascii="Times New Roman" w:eastAsia="Times New Roman" w:hAnsi="Times New Roman"/>
          <w:bCs/>
          <w:lang w:eastAsia="pt-BR"/>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w:t>
      </w:r>
      <w:r w:rsidR="00687080" w:rsidRPr="00AC66FC">
        <w:rPr>
          <w:rFonts w:ascii="Times New Roman" w:eastAsia="Times New Roman" w:hAnsi="Times New Roman"/>
          <w:bCs/>
          <w:lang w:eastAsia="pt-BR"/>
        </w:rPr>
        <w:t>atado, dentre outros documentos;</w:t>
      </w:r>
    </w:p>
    <w:p w:rsidR="00E91348" w:rsidRPr="00AC66FC" w:rsidRDefault="00E91348" w:rsidP="00B60295">
      <w:pPr>
        <w:tabs>
          <w:tab w:val="left" w:pos="851"/>
          <w:tab w:val="left" w:pos="993"/>
        </w:tabs>
        <w:spacing w:after="0" w:line="240" w:lineRule="auto"/>
        <w:jc w:val="both"/>
        <w:rPr>
          <w:rFonts w:ascii="Times New Roman" w:eastAsia="Times New Roman" w:hAnsi="Times New Roman"/>
        </w:rPr>
      </w:pPr>
    </w:p>
    <w:p w:rsidR="00E91348" w:rsidRPr="00AC66FC" w:rsidRDefault="00E91348" w:rsidP="00B60295">
      <w:pPr>
        <w:numPr>
          <w:ilvl w:val="0"/>
          <w:numId w:val="33"/>
        </w:numPr>
        <w:tabs>
          <w:tab w:val="left" w:pos="851"/>
        </w:tabs>
        <w:spacing w:after="0" w:line="240" w:lineRule="auto"/>
        <w:ind w:left="0" w:firstLine="0"/>
        <w:jc w:val="both"/>
        <w:rPr>
          <w:rFonts w:ascii="Times New Roman" w:eastAsia="Times New Roman" w:hAnsi="Times New Roman"/>
          <w:b/>
          <w:bCs/>
        </w:rPr>
      </w:pPr>
      <w:r w:rsidRPr="00AC66FC">
        <w:rPr>
          <w:rFonts w:ascii="Times New Roman" w:eastAsia="Times New Roman" w:hAnsi="Times New Roman"/>
          <w:b/>
          <w:bCs/>
        </w:rPr>
        <w:t>ESTIMATIVA DO VALOR DA CONTRATAÇÃO</w:t>
      </w:r>
    </w:p>
    <w:p w:rsidR="00E91348" w:rsidRPr="00AC66FC" w:rsidRDefault="00E91348" w:rsidP="00B60295">
      <w:pPr>
        <w:tabs>
          <w:tab w:val="left" w:pos="851"/>
        </w:tabs>
        <w:spacing w:after="0" w:line="240" w:lineRule="auto"/>
        <w:jc w:val="both"/>
        <w:rPr>
          <w:rFonts w:ascii="Times New Roman" w:eastAsia="Times New Roman" w:hAnsi="Times New Roman"/>
          <w:b/>
          <w:bCs/>
        </w:rPr>
      </w:pPr>
    </w:p>
    <w:p w:rsidR="00E91348" w:rsidRPr="00AC66FC" w:rsidRDefault="00E91348" w:rsidP="00B60295">
      <w:pPr>
        <w:tabs>
          <w:tab w:val="left" w:pos="851"/>
        </w:tabs>
        <w:spacing w:after="0" w:line="240" w:lineRule="auto"/>
        <w:jc w:val="both"/>
        <w:rPr>
          <w:rFonts w:ascii="Times New Roman" w:eastAsia="Times New Roman" w:hAnsi="Times New Roman"/>
          <w:b/>
          <w:bCs/>
          <w:lang w:eastAsia="pt-BR"/>
        </w:rPr>
      </w:pPr>
      <w:r w:rsidRPr="00AC66FC">
        <w:rPr>
          <w:rFonts w:ascii="Times New Roman" w:eastAsia="Times New Roman" w:hAnsi="Times New Roman"/>
          <w:lang w:eastAsia="pt-BR"/>
        </w:rPr>
        <w:t>9.1 O preço est</w:t>
      </w:r>
      <w:r w:rsidR="00E72E84" w:rsidRPr="00AC66FC">
        <w:rPr>
          <w:rFonts w:ascii="Times New Roman" w:eastAsia="Times New Roman" w:hAnsi="Times New Roman"/>
          <w:lang w:eastAsia="pt-BR"/>
        </w:rPr>
        <w:t>imado total da contratação é de</w:t>
      </w:r>
      <w:r w:rsidR="009116F7" w:rsidRPr="00AC66FC">
        <w:rPr>
          <w:rFonts w:ascii="Times New Roman" w:eastAsia="Times New Roman" w:hAnsi="Times New Roman"/>
          <w:b/>
          <w:bCs/>
          <w:lang w:eastAsia="pt-BR"/>
        </w:rPr>
        <w:t xml:space="preserve"> </w:t>
      </w:r>
      <w:r w:rsidR="00E72E84" w:rsidRPr="00AC66FC">
        <w:rPr>
          <w:rFonts w:ascii="Times New Roman" w:eastAsia="Times New Roman" w:hAnsi="Times New Roman"/>
          <w:b/>
          <w:bCs/>
          <w:lang w:eastAsia="pt-BR"/>
        </w:rPr>
        <w:t xml:space="preserve">R$ 813.950,00 </w:t>
      </w:r>
      <w:r w:rsidR="00066AA2" w:rsidRPr="00AC66FC">
        <w:rPr>
          <w:rFonts w:ascii="Times New Roman" w:eastAsia="Times New Roman" w:hAnsi="Times New Roman"/>
          <w:b/>
          <w:bCs/>
          <w:lang w:eastAsia="pt-BR"/>
        </w:rPr>
        <w:t>(Oitocentos e treze mil, novecentos e cinquenta mil).</w:t>
      </w:r>
    </w:p>
    <w:p w:rsidR="00E91348" w:rsidRPr="00AC66FC" w:rsidRDefault="00E91348" w:rsidP="00B60295">
      <w:pPr>
        <w:tabs>
          <w:tab w:val="left" w:pos="851"/>
        </w:tabs>
        <w:spacing w:after="0" w:line="240" w:lineRule="auto"/>
        <w:jc w:val="both"/>
        <w:rPr>
          <w:rFonts w:ascii="Times New Roman" w:eastAsia="Times New Roman" w:hAnsi="Times New Roman"/>
          <w:b/>
          <w:bCs/>
        </w:rPr>
      </w:pPr>
    </w:p>
    <w:p w:rsidR="00AC66FC" w:rsidRPr="00AC66FC" w:rsidRDefault="00AC66FC" w:rsidP="00AC66FC">
      <w:pPr>
        <w:numPr>
          <w:ilvl w:val="0"/>
          <w:numId w:val="33"/>
        </w:numPr>
        <w:tabs>
          <w:tab w:val="left" w:pos="851"/>
        </w:tabs>
        <w:spacing w:after="0" w:line="240" w:lineRule="auto"/>
        <w:ind w:left="0" w:firstLine="0"/>
        <w:jc w:val="both"/>
        <w:rPr>
          <w:rFonts w:ascii="Times New Roman" w:eastAsia="Times New Roman" w:hAnsi="Times New Roman"/>
          <w:b/>
          <w:bCs/>
        </w:rPr>
      </w:pPr>
      <w:r w:rsidRPr="00AC66FC">
        <w:rPr>
          <w:rFonts w:ascii="Times New Roman" w:eastAsia="Times New Roman" w:hAnsi="Times New Roman"/>
          <w:b/>
          <w:bCs/>
        </w:rPr>
        <w:t>ADEQUAÇÃO ORÇAMENTÁRIA</w:t>
      </w:r>
    </w:p>
    <w:p w:rsidR="00AC66FC" w:rsidRPr="00AC66FC" w:rsidRDefault="00AC66FC" w:rsidP="00AC66FC">
      <w:pPr>
        <w:tabs>
          <w:tab w:val="left" w:pos="851"/>
        </w:tabs>
        <w:spacing w:after="0" w:line="240" w:lineRule="auto"/>
        <w:jc w:val="both"/>
        <w:rPr>
          <w:rFonts w:ascii="Times New Roman" w:eastAsia="Times New Roman" w:hAnsi="Times New Roman"/>
          <w:b/>
          <w:bCs/>
        </w:rPr>
      </w:pPr>
    </w:p>
    <w:p w:rsidR="00AC66FC" w:rsidRDefault="00AC66FC" w:rsidP="00AC66FC">
      <w:pPr>
        <w:pStyle w:val="PargrafodaLista"/>
        <w:numPr>
          <w:ilvl w:val="1"/>
          <w:numId w:val="70"/>
        </w:numPr>
        <w:tabs>
          <w:tab w:val="left" w:pos="426"/>
          <w:tab w:val="left" w:pos="851"/>
        </w:tabs>
        <w:spacing w:after="0" w:line="240" w:lineRule="auto"/>
        <w:ind w:left="0" w:firstLine="0"/>
        <w:jc w:val="both"/>
        <w:rPr>
          <w:rFonts w:ascii="Times New Roman" w:hAnsi="Times New Roman"/>
        </w:rPr>
      </w:pPr>
      <w:r w:rsidRPr="00AC66FC">
        <w:rPr>
          <w:rFonts w:ascii="Times New Roman" w:hAnsi="Times New Roman"/>
        </w:rPr>
        <w:t>As despesas decorrentes da presente contratação correrão à conta de recursos específicos consignados no Orçamento do Fundo Municipal deste exercício, na dotação abaixo discriminada:</w:t>
      </w:r>
    </w:p>
    <w:p w:rsidR="00E42414" w:rsidRPr="00AC66FC" w:rsidRDefault="00E42414" w:rsidP="00E42414">
      <w:pPr>
        <w:pStyle w:val="PargrafodaLista"/>
        <w:tabs>
          <w:tab w:val="left" w:pos="426"/>
          <w:tab w:val="left" w:pos="851"/>
        </w:tabs>
        <w:spacing w:after="0" w:line="240" w:lineRule="auto"/>
        <w:ind w:left="0"/>
        <w:jc w:val="both"/>
        <w:rPr>
          <w:rFonts w:ascii="Times New Roman" w:hAnsi="Times New Roman"/>
        </w:rPr>
      </w:pPr>
    </w:p>
    <w:p w:rsidR="00AC66FC" w:rsidRPr="00AC66FC" w:rsidRDefault="00AC66FC" w:rsidP="00AC66FC">
      <w:pPr>
        <w:tabs>
          <w:tab w:val="left" w:pos="426"/>
          <w:tab w:val="left" w:pos="851"/>
        </w:tabs>
        <w:spacing w:after="0" w:line="240" w:lineRule="auto"/>
        <w:jc w:val="both"/>
        <w:rPr>
          <w:rFonts w:ascii="Times New Roman" w:hAnsi="Times New Roman"/>
        </w:rPr>
      </w:pPr>
      <w:r w:rsidRPr="00AC66FC">
        <w:rPr>
          <w:rFonts w:ascii="Times New Roman" w:hAnsi="Times New Roman"/>
        </w:rPr>
        <w:t>PMC -  04 122 0021 1011 0000 - 4.4.90.52</w:t>
      </w:r>
    </w:p>
    <w:p w:rsidR="00AC66FC" w:rsidRPr="00AC66FC" w:rsidRDefault="00AC66FC" w:rsidP="00AC66FC">
      <w:pPr>
        <w:tabs>
          <w:tab w:val="left" w:pos="426"/>
          <w:tab w:val="left" w:pos="851"/>
        </w:tabs>
        <w:spacing w:after="0" w:line="240" w:lineRule="auto"/>
        <w:jc w:val="both"/>
        <w:rPr>
          <w:rFonts w:ascii="Times New Roman" w:hAnsi="Times New Roman"/>
        </w:rPr>
      </w:pPr>
      <w:r w:rsidRPr="00AC66FC">
        <w:rPr>
          <w:rFonts w:ascii="Times New Roman" w:hAnsi="Times New Roman"/>
        </w:rPr>
        <w:t>FUMTRAN - 06 182 0174 1053 0000 - 4.4.90.52</w:t>
      </w:r>
    </w:p>
    <w:p w:rsidR="00AC66FC" w:rsidRPr="00AC66FC" w:rsidRDefault="00AC66FC" w:rsidP="00AC66FC">
      <w:pPr>
        <w:tabs>
          <w:tab w:val="left" w:pos="426"/>
          <w:tab w:val="left" w:pos="851"/>
        </w:tabs>
        <w:spacing w:after="0" w:line="240" w:lineRule="auto"/>
        <w:jc w:val="both"/>
        <w:rPr>
          <w:rFonts w:ascii="Times New Roman" w:hAnsi="Times New Roman"/>
        </w:rPr>
      </w:pPr>
      <w:r w:rsidRPr="00AC66FC">
        <w:rPr>
          <w:rFonts w:ascii="Times New Roman" w:hAnsi="Times New Roman"/>
        </w:rPr>
        <w:t>FME - 12 361 0188 1018 0000 - 4.4.90.52</w:t>
      </w:r>
    </w:p>
    <w:p w:rsidR="00AC66FC" w:rsidRPr="00AC66FC" w:rsidRDefault="00AC66FC" w:rsidP="00AC66FC">
      <w:pPr>
        <w:tabs>
          <w:tab w:val="left" w:pos="426"/>
          <w:tab w:val="left" w:pos="851"/>
        </w:tabs>
        <w:spacing w:after="0" w:line="240" w:lineRule="auto"/>
        <w:jc w:val="both"/>
        <w:rPr>
          <w:rFonts w:ascii="Times New Roman" w:hAnsi="Times New Roman"/>
        </w:rPr>
      </w:pPr>
      <w:r w:rsidRPr="00AC66FC">
        <w:rPr>
          <w:rFonts w:ascii="Times New Roman" w:hAnsi="Times New Roman"/>
        </w:rPr>
        <w:t>FMAS - 08 122 0021 1014 0000 - 4.4.90.52</w:t>
      </w:r>
    </w:p>
    <w:p w:rsidR="00A465B5" w:rsidRPr="00AC66FC" w:rsidRDefault="00AC66FC" w:rsidP="00AC66FC">
      <w:pPr>
        <w:tabs>
          <w:tab w:val="left" w:pos="426"/>
          <w:tab w:val="left" w:pos="851"/>
        </w:tabs>
        <w:spacing w:after="0" w:line="240" w:lineRule="auto"/>
        <w:jc w:val="both"/>
        <w:rPr>
          <w:rFonts w:ascii="Times New Roman" w:eastAsia="SimSun" w:hAnsi="Times New Roman"/>
          <w:bCs/>
          <w:kern w:val="3"/>
          <w:highlight w:val="yellow"/>
          <w:lang w:eastAsia="zh-CN" w:bidi="hi-IN"/>
        </w:rPr>
      </w:pPr>
      <w:r w:rsidRPr="00AC66FC">
        <w:rPr>
          <w:rFonts w:ascii="Times New Roman" w:hAnsi="Times New Roman"/>
        </w:rPr>
        <w:t>FMS - 10 122 0021 1057 0000 - 4.4.90.52</w:t>
      </w:r>
    </w:p>
    <w:p w:rsidR="005E0665" w:rsidRDefault="005E0665" w:rsidP="00B60295">
      <w:pPr>
        <w:tabs>
          <w:tab w:val="left" w:pos="851"/>
        </w:tabs>
        <w:spacing w:before="240"/>
        <w:jc w:val="right"/>
        <w:rPr>
          <w:rFonts w:ascii="Times New Roman" w:eastAsia="SimSun" w:hAnsi="Times New Roman"/>
          <w:bCs/>
          <w:kern w:val="3"/>
          <w:lang w:eastAsia="zh-CN" w:bidi="hi-IN"/>
        </w:rPr>
      </w:pPr>
    </w:p>
    <w:p w:rsidR="005E0665" w:rsidRDefault="005E0665" w:rsidP="00B60295">
      <w:pPr>
        <w:tabs>
          <w:tab w:val="left" w:pos="851"/>
        </w:tabs>
        <w:spacing w:before="240"/>
        <w:jc w:val="right"/>
        <w:rPr>
          <w:rFonts w:ascii="Times New Roman" w:eastAsia="SimSun" w:hAnsi="Times New Roman"/>
          <w:bCs/>
          <w:kern w:val="3"/>
          <w:lang w:eastAsia="zh-CN" w:bidi="hi-IN"/>
        </w:rPr>
      </w:pPr>
    </w:p>
    <w:p w:rsidR="002777C6" w:rsidRPr="00AC66FC" w:rsidRDefault="00691E67" w:rsidP="00B60295">
      <w:pPr>
        <w:tabs>
          <w:tab w:val="left" w:pos="851"/>
        </w:tabs>
        <w:spacing w:before="240"/>
        <w:jc w:val="right"/>
        <w:rPr>
          <w:rFonts w:ascii="Times New Roman" w:eastAsia="SimSun" w:hAnsi="Times New Roman"/>
          <w:bCs/>
          <w:kern w:val="3"/>
          <w:lang w:eastAsia="zh-CN" w:bidi="hi-IN"/>
        </w:rPr>
      </w:pPr>
      <w:r w:rsidRPr="00AC66FC">
        <w:rPr>
          <w:rFonts w:ascii="Times New Roman" w:eastAsia="SimSun" w:hAnsi="Times New Roman"/>
          <w:bCs/>
          <w:kern w:val="3"/>
          <w:lang w:eastAsia="zh-CN" w:bidi="hi-IN"/>
        </w:rPr>
        <w:t>Carpina, 21</w:t>
      </w:r>
      <w:r w:rsidR="002777C6" w:rsidRPr="00AC66FC">
        <w:rPr>
          <w:rFonts w:ascii="Times New Roman" w:eastAsia="SimSun" w:hAnsi="Times New Roman"/>
          <w:bCs/>
          <w:kern w:val="3"/>
          <w:lang w:eastAsia="zh-CN" w:bidi="hi-IN"/>
        </w:rPr>
        <w:t xml:space="preserve"> de </w:t>
      </w:r>
      <w:r w:rsidR="00335EDC" w:rsidRPr="00AC66FC">
        <w:rPr>
          <w:rFonts w:ascii="Times New Roman" w:eastAsia="SimSun" w:hAnsi="Times New Roman"/>
          <w:bCs/>
          <w:kern w:val="3"/>
          <w:lang w:eastAsia="zh-CN" w:bidi="hi-IN"/>
        </w:rPr>
        <w:t>agosto</w:t>
      </w:r>
      <w:r w:rsidR="002777C6" w:rsidRPr="00AC66FC">
        <w:rPr>
          <w:rFonts w:ascii="Times New Roman" w:eastAsia="SimSun" w:hAnsi="Times New Roman"/>
          <w:bCs/>
          <w:kern w:val="3"/>
          <w:lang w:eastAsia="zh-CN" w:bidi="hi-IN"/>
        </w:rPr>
        <w:t xml:space="preserve"> de 2025.</w:t>
      </w:r>
    </w:p>
    <w:p w:rsidR="00447D12" w:rsidRPr="00AC66FC" w:rsidRDefault="00447D12" w:rsidP="00B60295">
      <w:pPr>
        <w:tabs>
          <w:tab w:val="left" w:pos="851"/>
        </w:tabs>
        <w:spacing w:after="0"/>
        <w:ind w:right="117"/>
        <w:jc w:val="center"/>
        <w:rPr>
          <w:rFonts w:ascii="Times New Roman" w:hAnsi="Times New Roman"/>
          <w:bCs/>
        </w:rPr>
      </w:pPr>
    </w:p>
    <w:p w:rsidR="00343B4C" w:rsidRPr="00AC66FC" w:rsidRDefault="00AC66FC" w:rsidP="00343B4C">
      <w:pPr>
        <w:spacing w:after="0"/>
        <w:ind w:left="113" w:right="117"/>
        <w:jc w:val="center"/>
        <w:rPr>
          <w:rFonts w:ascii="Times New Roman" w:hAnsi="Times New Roman"/>
        </w:rPr>
      </w:pPr>
      <w:r w:rsidRPr="00AC66FC">
        <w:rPr>
          <w:rFonts w:ascii="Times New Roman" w:hAnsi="Times New Roman"/>
        </w:rPr>
        <w:t>M</w:t>
      </w:r>
      <w:r w:rsidR="00343B4C" w:rsidRPr="00AC66FC">
        <w:rPr>
          <w:rFonts w:ascii="Times New Roman" w:hAnsi="Times New Roman"/>
        </w:rPr>
        <w:t>ariana Gonçalves Beringuel</w:t>
      </w:r>
    </w:p>
    <w:p w:rsidR="00343B4C" w:rsidRPr="00AC66FC" w:rsidRDefault="00343B4C" w:rsidP="00343B4C">
      <w:pPr>
        <w:spacing w:after="0"/>
        <w:ind w:left="113" w:right="117"/>
        <w:jc w:val="center"/>
        <w:rPr>
          <w:rFonts w:ascii="Times New Roman" w:hAnsi="Times New Roman"/>
        </w:rPr>
      </w:pPr>
      <w:r w:rsidRPr="00AC66FC">
        <w:rPr>
          <w:rFonts w:ascii="Times New Roman" w:hAnsi="Times New Roman"/>
        </w:rPr>
        <w:t>Secretária executiva de Infraestrutura</w:t>
      </w:r>
    </w:p>
    <w:p w:rsidR="00343B4C" w:rsidRPr="00AC66FC" w:rsidRDefault="00343B4C" w:rsidP="00343B4C">
      <w:pPr>
        <w:spacing w:after="0"/>
        <w:ind w:left="113" w:right="117"/>
        <w:jc w:val="center"/>
        <w:rPr>
          <w:rFonts w:ascii="Times New Roman" w:hAnsi="Times New Roman"/>
        </w:rPr>
      </w:pPr>
      <w:r w:rsidRPr="00AC66FC">
        <w:rPr>
          <w:rFonts w:ascii="Times New Roman" w:hAnsi="Times New Roman"/>
          <w:bCs/>
        </w:rPr>
        <w:t xml:space="preserve">Port.: </w:t>
      </w:r>
      <w:r w:rsidRPr="00AC66FC">
        <w:rPr>
          <w:rFonts w:ascii="Times New Roman" w:eastAsia="Times New Roman" w:hAnsi="Times New Roman"/>
          <w:bCs/>
          <w:color w:val="000000"/>
          <w:lang w:eastAsia="pt-BR"/>
        </w:rPr>
        <w:t>108/2025</w:t>
      </w:r>
    </w:p>
    <w:p w:rsidR="00447D12" w:rsidRDefault="00447D12">
      <w:pPr>
        <w:spacing w:after="160" w:line="259" w:lineRule="auto"/>
        <w:rPr>
          <w:rFonts w:ascii="Times New Roman" w:eastAsia="Times New Roman" w:hAnsi="Times New Roman"/>
          <w:color w:val="FF0000"/>
          <w:sz w:val="24"/>
          <w:szCs w:val="24"/>
          <w:lang w:eastAsia="pt-BR"/>
        </w:rPr>
      </w:pPr>
    </w:p>
    <w:sectPr w:rsidR="00447D12" w:rsidSect="009A4F9F">
      <w:headerReference w:type="even" r:id="rId8"/>
      <w:headerReference w:type="default" r:id="rId9"/>
      <w:footerReference w:type="default" r:id="rId10"/>
      <w:headerReference w:type="first" r:id="rId11"/>
      <w:pgSz w:w="11906" w:h="16838"/>
      <w:pgMar w:top="1843" w:right="1080" w:bottom="2127" w:left="1080" w:header="708" w:footer="3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33B" w:rsidRDefault="00CE733B" w:rsidP="00C24D56">
      <w:pPr>
        <w:spacing w:after="0" w:line="240" w:lineRule="auto"/>
      </w:pPr>
      <w:r>
        <w:separator/>
      </w:r>
    </w:p>
  </w:endnote>
  <w:endnote w:type="continuationSeparator" w:id="0">
    <w:p w:rsidR="00CE733B" w:rsidRDefault="00CE733B" w:rsidP="00C24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5E7" w:rsidRPr="00C24D56" w:rsidRDefault="008771AD" w:rsidP="000466D6">
    <w:pPr>
      <w:pStyle w:val="Rodap"/>
      <w:tabs>
        <w:tab w:val="left" w:pos="3015"/>
      </w:tabs>
      <w:ind w:left="1560"/>
      <w:rPr>
        <w:b/>
        <w:sz w:val="20"/>
      </w:rPr>
    </w:pPr>
    <w:r>
      <w:rPr>
        <w:noProof/>
        <w:lang w:eastAsia="pt-BR"/>
      </w:rPr>
      <mc:AlternateContent>
        <mc:Choice Requires="wpg">
          <w:drawing>
            <wp:anchor distT="0" distB="0" distL="114300" distR="114300" simplePos="0" relativeHeight="251665408" behindDoc="0" locked="0" layoutInCell="1" allowOverlap="1" wp14:anchorId="1E853D91" wp14:editId="789797D3">
              <wp:simplePos x="0" y="0"/>
              <wp:positionH relativeFrom="page">
                <wp:posOffset>19857</wp:posOffset>
              </wp:positionH>
              <wp:positionV relativeFrom="page">
                <wp:posOffset>10358755</wp:posOffset>
              </wp:positionV>
              <wp:extent cx="7553325" cy="262890"/>
              <wp:effectExtent l="0" t="0" r="9525" b="3810"/>
              <wp:wrapTopAndBottom/>
              <wp:docPr id="24196396" name="Agrupar 1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53325" cy="262890"/>
                        <a:chOff x="0" y="0"/>
                        <a:chExt cx="7553570" cy="303116"/>
                      </a:xfrm>
                    </wpg:grpSpPr>
                    <wps:wsp>
                      <wps:cNvPr id="587" name="Shape 587"/>
                      <wps:cNvSpPr/>
                      <wps:spPr>
                        <a:xfrm>
                          <a:off x="0"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693C81"/>
                        </a:solidFill>
                        <a:ln w="0" cap="flat">
                          <a:noFill/>
                          <a:miter lim="127000"/>
                        </a:ln>
                        <a:effectLst/>
                      </wps:spPr>
                      <wps:bodyPr/>
                    </wps:wsp>
                    <wps:wsp>
                      <wps:cNvPr id="588" name="Shape 588"/>
                      <wps:cNvSpPr/>
                      <wps:spPr>
                        <a:xfrm>
                          <a:off x="9" y="127695"/>
                          <a:ext cx="190081" cy="175413"/>
                        </a:xfrm>
                        <a:custGeom>
                          <a:avLst/>
                          <a:gdLst/>
                          <a:ahLst/>
                          <a:cxnLst/>
                          <a:rect l="0" t="0" r="0" b="0"/>
                          <a:pathLst>
                            <a:path w="190081" h="175413">
                              <a:moveTo>
                                <a:pt x="0" y="0"/>
                              </a:moveTo>
                              <a:cubicBezTo>
                                <a:pt x="104978" y="0"/>
                                <a:pt x="190081" y="78537"/>
                                <a:pt x="190081" y="175413"/>
                              </a:cubicBezTo>
                              <a:lnTo>
                                <a:pt x="0" y="175413"/>
                              </a:lnTo>
                              <a:lnTo>
                                <a:pt x="0" y="0"/>
                              </a:lnTo>
                              <a:close/>
                            </a:path>
                          </a:pathLst>
                        </a:custGeom>
                        <a:solidFill>
                          <a:srgbClr val="FFFEFD"/>
                        </a:solidFill>
                        <a:ln w="0" cap="flat">
                          <a:noFill/>
                          <a:miter lim="127000"/>
                        </a:ln>
                        <a:effectLst/>
                      </wps:spPr>
                      <wps:bodyPr/>
                    </wps:wsp>
                    <wps:wsp>
                      <wps:cNvPr id="589" name="Shape 589"/>
                      <wps:cNvSpPr/>
                      <wps:spPr>
                        <a:xfrm>
                          <a:off x="337652" y="9"/>
                          <a:ext cx="328460" cy="303099"/>
                        </a:xfrm>
                        <a:custGeom>
                          <a:avLst/>
                          <a:gdLst/>
                          <a:ahLst/>
                          <a:cxnLst/>
                          <a:rect l="0" t="0" r="0" b="0"/>
                          <a:pathLst>
                            <a:path w="328460" h="303099">
                              <a:moveTo>
                                <a:pt x="0" y="0"/>
                              </a:moveTo>
                              <a:lnTo>
                                <a:pt x="328460" y="0"/>
                              </a:lnTo>
                              <a:lnTo>
                                <a:pt x="328460" y="13488"/>
                              </a:lnTo>
                              <a:cubicBezTo>
                                <a:pt x="328460" y="173431"/>
                                <a:pt x="187947" y="303099"/>
                                <a:pt x="14618" y="303099"/>
                              </a:cubicBezTo>
                              <a:lnTo>
                                <a:pt x="0" y="303099"/>
                              </a:lnTo>
                              <a:lnTo>
                                <a:pt x="0" y="0"/>
                              </a:lnTo>
                              <a:close/>
                            </a:path>
                          </a:pathLst>
                        </a:custGeom>
                        <a:solidFill>
                          <a:srgbClr val="D33B2C"/>
                        </a:solidFill>
                        <a:ln w="0" cap="flat">
                          <a:noFill/>
                          <a:miter lim="127000"/>
                        </a:ln>
                        <a:effectLst/>
                      </wps:spPr>
                      <wps:bodyPr/>
                    </wps:wsp>
                    <wps:wsp>
                      <wps:cNvPr id="2897" name="Shape 2897"/>
                      <wps:cNvSpPr/>
                      <wps:spPr>
                        <a:xfrm>
                          <a:off x="679808" y="12"/>
                          <a:ext cx="328460" cy="303099"/>
                        </a:xfrm>
                        <a:custGeom>
                          <a:avLst/>
                          <a:gdLst/>
                          <a:ahLst/>
                          <a:cxnLst/>
                          <a:rect l="0" t="0" r="0" b="0"/>
                          <a:pathLst>
                            <a:path w="328460" h="303099">
                              <a:moveTo>
                                <a:pt x="0" y="0"/>
                              </a:moveTo>
                              <a:lnTo>
                                <a:pt x="328460" y="0"/>
                              </a:lnTo>
                              <a:lnTo>
                                <a:pt x="328460" y="303099"/>
                              </a:lnTo>
                              <a:lnTo>
                                <a:pt x="0" y="303099"/>
                              </a:lnTo>
                              <a:lnTo>
                                <a:pt x="0" y="0"/>
                              </a:lnTo>
                            </a:path>
                          </a:pathLst>
                        </a:custGeom>
                        <a:solidFill>
                          <a:srgbClr val="572D78"/>
                        </a:solidFill>
                        <a:ln w="0" cap="flat">
                          <a:noFill/>
                          <a:miter lim="127000"/>
                        </a:ln>
                        <a:effectLst/>
                      </wps:spPr>
                      <wps:bodyPr/>
                    </wps:wsp>
                    <wps:wsp>
                      <wps:cNvPr id="2898" name="Shape 2898"/>
                      <wps:cNvSpPr/>
                      <wps:spPr>
                        <a:xfrm>
                          <a:off x="1035421" y="79273"/>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592" name="Shape 592"/>
                      <wps:cNvSpPr/>
                      <wps:spPr>
                        <a:xfrm>
                          <a:off x="1035422"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593" name="Shape 593"/>
                      <wps:cNvSpPr/>
                      <wps:spPr>
                        <a:xfrm>
                          <a:off x="1035425" y="237813"/>
                          <a:ext cx="69672" cy="65304"/>
                        </a:xfrm>
                        <a:custGeom>
                          <a:avLst/>
                          <a:gdLst/>
                          <a:ahLst/>
                          <a:cxnLst/>
                          <a:rect l="0" t="0" r="0" b="0"/>
                          <a:pathLst>
                            <a:path w="69672" h="65304">
                              <a:moveTo>
                                <a:pt x="0" y="0"/>
                              </a:moveTo>
                              <a:cubicBezTo>
                                <a:pt x="38481" y="0"/>
                                <a:pt x="69672" y="28778"/>
                                <a:pt x="69672" y="64288"/>
                              </a:cubicBezTo>
                              <a:lnTo>
                                <a:pt x="69672" y="65304"/>
                              </a:lnTo>
                              <a:lnTo>
                                <a:pt x="0" y="65304"/>
                              </a:lnTo>
                              <a:lnTo>
                                <a:pt x="0" y="0"/>
                              </a:lnTo>
                              <a:close/>
                            </a:path>
                          </a:pathLst>
                        </a:custGeom>
                        <a:solidFill>
                          <a:srgbClr val="D33B2C"/>
                        </a:solidFill>
                        <a:ln w="0" cap="flat">
                          <a:noFill/>
                          <a:miter lim="127000"/>
                        </a:ln>
                        <a:effectLst/>
                      </wps:spPr>
                      <wps:bodyPr/>
                    </wps:wsp>
                    <wps:wsp>
                      <wps:cNvPr id="594" name="Shape 594"/>
                      <wps:cNvSpPr/>
                      <wps:spPr>
                        <a:xfrm>
                          <a:off x="1119990" y="6"/>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595" name="Shape 595"/>
                      <wps:cNvSpPr/>
                      <wps:spPr>
                        <a:xfrm>
                          <a:off x="1119990" y="79281"/>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2899" name="Shape 2899"/>
                      <wps:cNvSpPr/>
                      <wps:spPr>
                        <a:xfrm>
                          <a:off x="1119990" y="158547"/>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2900" name="Shape 2900"/>
                      <wps:cNvSpPr/>
                      <wps:spPr>
                        <a:xfrm>
                          <a:off x="1119990"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2901" name="Shape 2901"/>
                      <wps:cNvSpPr/>
                      <wps:spPr>
                        <a:xfrm>
                          <a:off x="1204559" y="0"/>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599" name="Shape 599"/>
                      <wps:cNvSpPr/>
                      <wps:spPr>
                        <a:xfrm>
                          <a:off x="1204558" y="79281"/>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00" name="Shape 600"/>
                      <wps:cNvSpPr/>
                      <wps:spPr>
                        <a:xfrm>
                          <a:off x="1204558" y="158548"/>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2902" name="Shape 2902"/>
                      <wps:cNvSpPr/>
                      <wps:spPr>
                        <a:xfrm>
                          <a:off x="1204559"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602" name="Shape 602"/>
                      <wps:cNvSpPr/>
                      <wps:spPr>
                        <a:xfrm>
                          <a:off x="1289128" y="4"/>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03" name="Shape 603"/>
                      <wps:cNvSpPr/>
                      <wps:spPr>
                        <a:xfrm>
                          <a:off x="1289128" y="79281"/>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04" name="Shape 604"/>
                      <wps:cNvSpPr/>
                      <wps:spPr>
                        <a:xfrm>
                          <a:off x="1289128"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05" name="Shape 605"/>
                      <wps:cNvSpPr/>
                      <wps:spPr>
                        <a:xfrm>
                          <a:off x="1289128" y="237813"/>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06" name="Shape 606"/>
                      <wps:cNvSpPr/>
                      <wps:spPr>
                        <a:xfrm>
                          <a:off x="1035422" y="4"/>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607" name="Shape 607"/>
                      <wps:cNvSpPr/>
                      <wps:spPr>
                        <a:xfrm>
                          <a:off x="757991" y="72150"/>
                          <a:ext cx="172098" cy="158814"/>
                        </a:xfrm>
                        <a:custGeom>
                          <a:avLst/>
                          <a:gdLst/>
                          <a:ahLst/>
                          <a:cxnLst/>
                          <a:rect l="0" t="0" r="0" b="0"/>
                          <a:pathLst>
                            <a:path w="172098" h="158814">
                              <a:moveTo>
                                <a:pt x="164440" y="0"/>
                              </a:moveTo>
                              <a:lnTo>
                                <a:pt x="172098" y="0"/>
                              </a:lnTo>
                              <a:lnTo>
                                <a:pt x="172098" y="158814"/>
                              </a:lnTo>
                              <a:lnTo>
                                <a:pt x="0" y="158814"/>
                              </a:lnTo>
                              <a:lnTo>
                                <a:pt x="0" y="151740"/>
                              </a:lnTo>
                              <a:cubicBezTo>
                                <a:pt x="0" y="67945"/>
                                <a:pt x="73622" y="0"/>
                                <a:pt x="164440" y="0"/>
                              </a:cubicBezTo>
                              <a:close/>
                            </a:path>
                          </a:pathLst>
                        </a:custGeom>
                        <a:solidFill>
                          <a:srgbClr val="FFFEFD"/>
                        </a:solidFill>
                        <a:ln w="0" cap="flat">
                          <a:noFill/>
                          <a:miter lim="127000"/>
                        </a:ln>
                        <a:effectLst/>
                      </wps:spPr>
                      <wps:bodyPr/>
                    </wps:wsp>
                    <wps:wsp>
                      <wps:cNvPr id="608" name="Shape 608"/>
                      <wps:cNvSpPr/>
                      <wps:spPr>
                        <a:xfrm>
                          <a:off x="1372927"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693C81"/>
                        </a:solidFill>
                        <a:ln w="0" cap="flat">
                          <a:noFill/>
                          <a:miter lim="127000"/>
                        </a:ln>
                        <a:effectLst/>
                      </wps:spPr>
                      <wps:bodyPr/>
                    </wps:wsp>
                    <wps:wsp>
                      <wps:cNvPr id="609" name="Shape 609"/>
                      <wps:cNvSpPr/>
                      <wps:spPr>
                        <a:xfrm>
                          <a:off x="2060251"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693C81"/>
                        </a:solidFill>
                        <a:ln w="0" cap="flat">
                          <a:noFill/>
                          <a:miter lim="127000"/>
                        </a:ln>
                        <a:effectLst/>
                      </wps:spPr>
                      <wps:bodyPr/>
                    </wps:wsp>
                    <wps:wsp>
                      <wps:cNvPr id="610" name="Shape 610"/>
                      <wps:cNvSpPr/>
                      <wps:spPr>
                        <a:xfrm>
                          <a:off x="2060259" y="127695"/>
                          <a:ext cx="190081" cy="175413"/>
                        </a:xfrm>
                        <a:custGeom>
                          <a:avLst/>
                          <a:gdLst/>
                          <a:ahLst/>
                          <a:cxnLst/>
                          <a:rect l="0" t="0" r="0" b="0"/>
                          <a:pathLst>
                            <a:path w="190081" h="175413">
                              <a:moveTo>
                                <a:pt x="0" y="0"/>
                              </a:moveTo>
                              <a:cubicBezTo>
                                <a:pt x="104978" y="0"/>
                                <a:pt x="190081" y="78537"/>
                                <a:pt x="190081" y="175413"/>
                              </a:cubicBezTo>
                              <a:lnTo>
                                <a:pt x="0" y="175413"/>
                              </a:lnTo>
                              <a:lnTo>
                                <a:pt x="0" y="0"/>
                              </a:lnTo>
                              <a:close/>
                            </a:path>
                          </a:pathLst>
                        </a:custGeom>
                        <a:solidFill>
                          <a:srgbClr val="FFFEFD"/>
                        </a:solidFill>
                        <a:ln w="0" cap="flat">
                          <a:noFill/>
                          <a:miter lim="127000"/>
                        </a:ln>
                        <a:effectLst/>
                      </wps:spPr>
                      <wps:bodyPr/>
                    </wps:wsp>
                    <wps:wsp>
                      <wps:cNvPr id="611" name="Shape 611"/>
                      <wps:cNvSpPr/>
                      <wps:spPr>
                        <a:xfrm>
                          <a:off x="2397902" y="9"/>
                          <a:ext cx="328460" cy="303099"/>
                        </a:xfrm>
                        <a:custGeom>
                          <a:avLst/>
                          <a:gdLst/>
                          <a:ahLst/>
                          <a:cxnLst/>
                          <a:rect l="0" t="0" r="0" b="0"/>
                          <a:pathLst>
                            <a:path w="328460" h="303099">
                              <a:moveTo>
                                <a:pt x="0" y="0"/>
                              </a:moveTo>
                              <a:lnTo>
                                <a:pt x="328460" y="0"/>
                              </a:lnTo>
                              <a:lnTo>
                                <a:pt x="328460" y="13488"/>
                              </a:lnTo>
                              <a:cubicBezTo>
                                <a:pt x="328460" y="173431"/>
                                <a:pt x="187947" y="303099"/>
                                <a:pt x="14618" y="303099"/>
                              </a:cubicBezTo>
                              <a:lnTo>
                                <a:pt x="0" y="303099"/>
                              </a:lnTo>
                              <a:lnTo>
                                <a:pt x="0" y="0"/>
                              </a:lnTo>
                              <a:close/>
                            </a:path>
                          </a:pathLst>
                        </a:custGeom>
                        <a:solidFill>
                          <a:srgbClr val="D33B2C"/>
                        </a:solidFill>
                        <a:ln w="0" cap="flat">
                          <a:noFill/>
                          <a:miter lim="127000"/>
                        </a:ln>
                        <a:effectLst/>
                      </wps:spPr>
                      <wps:bodyPr/>
                    </wps:wsp>
                    <wps:wsp>
                      <wps:cNvPr id="2903" name="Shape 2903"/>
                      <wps:cNvSpPr/>
                      <wps:spPr>
                        <a:xfrm>
                          <a:off x="2740053" y="12"/>
                          <a:ext cx="328460" cy="303099"/>
                        </a:xfrm>
                        <a:custGeom>
                          <a:avLst/>
                          <a:gdLst/>
                          <a:ahLst/>
                          <a:cxnLst/>
                          <a:rect l="0" t="0" r="0" b="0"/>
                          <a:pathLst>
                            <a:path w="328460" h="303099">
                              <a:moveTo>
                                <a:pt x="0" y="0"/>
                              </a:moveTo>
                              <a:lnTo>
                                <a:pt x="328460" y="0"/>
                              </a:lnTo>
                              <a:lnTo>
                                <a:pt x="328460" y="303099"/>
                              </a:lnTo>
                              <a:lnTo>
                                <a:pt x="0" y="303099"/>
                              </a:lnTo>
                              <a:lnTo>
                                <a:pt x="0" y="0"/>
                              </a:lnTo>
                            </a:path>
                          </a:pathLst>
                        </a:custGeom>
                        <a:solidFill>
                          <a:srgbClr val="572D78"/>
                        </a:solidFill>
                        <a:ln w="0" cap="flat">
                          <a:noFill/>
                          <a:miter lim="127000"/>
                        </a:ln>
                        <a:effectLst/>
                      </wps:spPr>
                      <wps:bodyPr/>
                    </wps:wsp>
                    <wps:wsp>
                      <wps:cNvPr id="2904" name="Shape 2904"/>
                      <wps:cNvSpPr/>
                      <wps:spPr>
                        <a:xfrm>
                          <a:off x="3095679" y="79273"/>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614" name="Shape 614"/>
                      <wps:cNvSpPr/>
                      <wps:spPr>
                        <a:xfrm>
                          <a:off x="3095672"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15" name="Shape 615"/>
                      <wps:cNvSpPr/>
                      <wps:spPr>
                        <a:xfrm>
                          <a:off x="3095675" y="237813"/>
                          <a:ext cx="69672" cy="65304"/>
                        </a:xfrm>
                        <a:custGeom>
                          <a:avLst/>
                          <a:gdLst/>
                          <a:ahLst/>
                          <a:cxnLst/>
                          <a:rect l="0" t="0" r="0" b="0"/>
                          <a:pathLst>
                            <a:path w="69672" h="65304">
                              <a:moveTo>
                                <a:pt x="0" y="0"/>
                              </a:moveTo>
                              <a:cubicBezTo>
                                <a:pt x="38481" y="0"/>
                                <a:pt x="69672" y="28778"/>
                                <a:pt x="69672" y="64288"/>
                              </a:cubicBezTo>
                              <a:lnTo>
                                <a:pt x="69672" y="65304"/>
                              </a:lnTo>
                              <a:lnTo>
                                <a:pt x="0" y="65304"/>
                              </a:lnTo>
                              <a:lnTo>
                                <a:pt x="0" y="0"/>
                              </a:lnTo>
                              <a:close/>
                            </a:path>
                          </a:pathLst>
                        </a:custGeom>
                        <a:solidFill>
                          <a:srgbClr val="D33B2C"/>
                        </a:solidFill>
                        <a:ln w="0" cap="flat">
                          <a:noFill/>
                          <a:miter lim="127000"/>
                        </a:ln>
                        <a:effectLst/>
                      </wps:spPr>
                      <wps:bodyPr/>
                    </wps:wsp>
                    <wps:wsp>
                      <wps:cNvPr id="616" name="Shape 616"/>
                      <wps:cNvSpPr/>
                      <wps:spPr>
                        <a:xfrm>
                          <a:off x="3180241" y="6"/>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17" name="Shape 617"/>
                      <wps:cNvSpPr/>
                      <wps:spPr>
                        <a:xfrm>
                          <a:off x="3180241" y="79281"/>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2905" name="Shape 2905"/>
                      <wps:cNvSpPr/>
                      <wps:spPr>
                        <a:xfrm>
                          <a:off x="3180235" y="158547"/>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2906" name="Shape 2906"/>
                      <wps:cNvSpPr/>
                      <wps:spPr>
                        <a:xfrm>
                          <a:off x="3180248"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2907" name="Shape 2907"/>
                      <wps:cNvSpPr/>
                      <wps:spPr>
                        <a:xfrm>
                          <a:off x="3264805" y="0"/>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621" name="Shape 621"/>
                      <wps:cNvSpPr/>
                      <wps:spPr>
                        <a:xfrm>
                          <a:off x="3264810" y="79281"/>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22" name="Shape 622"/>
                      <wps:cNvSpPr/>
                      <wps:spPr>
                        <a:xfrm>
                          <a:off x="3264810" y="158548"/>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2908" name="Shape 2908"/>
                      <wps:cNvSpPr/>
                      <wps:spPr>
                        <a:xfrm>
                          <a:off x="3264805"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624" name="Shape 624"/>
                      <wps:cNvSpPr/>
                      <wps:spPr>
                        <a:xfrm>
                          <a:off x="3349378" y="4"/>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25" name="Shape 625"/>
                      <wps:cNvSpPr/>
                      <wps:spPr>
                        <a:xfrm>
                          <a:off x="3349378" y="79281"/>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26" name="Shape 626"/>
                      <wps:cNvSpPr/>
                      <wps:spPr>
                        <a:xfrm>
                          <a:off x="3349378"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27" name="Shape 627"/>
                      <wps:cNvSpPr/>
                      <wps:spPr>
                        <a:xfrm>
                          <a:off x="3349378" y="237813"/>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28" name="Shape 628"/>
                      <wps:cNvSpPr/>
                      <wps:spPr>
                        <a:xfrm>
                          <a:off x="3095672" y="4"/>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2909" name="Shape 2909"/>
                      <wps:cNvSpPr/>
                      <wps:spPr>
                        <a:xfrm>
                          <a:off x="1716370" y="79273"/>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4B629E"/>
                        </a:solidFill>
                        <a:ln w="0" cap="flat">
                          <a:noFill/>
                          <a:miter lim="127000"/>
                        </a:ln>
                        <a:effectLst/>
                      </wps:spPr>
                      <wps:bodyPr/>
                    </wps:wsp>
                    <wps:wsp>
                      <wps:cNvPr id="630" name="Shape 630"/>
                      <wps:cNvSpPr/>
                      <wps:spPr>
                        <a:xfrm>
                          <a:off x="1716366"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4B629E"/>
                        </a:solidFill>
                        <a:ln w="0" cap="flat">
                          <a:noFill/>
                          <a:miter lim="127000"/>
                        </a:ln>
                        <a:effectLst/>
                      </wps:spPr>
                      <wps:bodyPr/>
                    </wps:wsp>
                    <wps:wsp>
                      <wps:cNvPr id="631" name="Shape 631"/>
                      <wps:cNvSpPr/>
                      <wps:spPr>
                        <a:xfrm>
                          <a:off x="1716368" y="237813"/>
                          <a:ext cx="69672" cy="65304"/>
                        </a:xfrm>
                        <a:custGeom>
                          <a:avLst/>
                          <a:gdLst/>
                          <a:ahLst/>
                          <a:cxnLst/>
                          <a:rect l="0" t="0" r="0" b="0"/>
                          <a:pathLst>
                            <a:path w="69672" h="65304">
                              <a:moveTo>
                                <a:pt x="0" y="0"/>
                              </a:moveTo>
                              <a:cubicBezTo>
                                <a:pt x="38481" y="0"/>
                                <a:pt x="69672" y="28778"/>
                                <a:pt x="69672" y="64288"/>
                              </a:cubicBezTo>
                              <a:lnTo>
                                <a:pt x="69672" y="65304"/>
                              </a:lnTo>
                              <a:lnTo>
                                <a:pt x="0" y="65304"/>
                              </a:lnTo>
                              <a:lnTo>
                                <a:pt x="0" y="0"/>
                              </a:lnTo>
                              <a:close/>
                            </a:path>
                          </a:pathLst>
                        </a:custGeom>
                        <a:solidFill>
                          <a:srgbClr val="4B629E"/>
                        </a:solidFill>
                        <a:ln w="0" cap="flat">
                          <a:noFill/>
                          <a:miter lim="127000"/>
                        </a:ln>
                        <a:effectLst/>
                      </wps:spPr>
                      <wps:bodyPr/>
                    </wps:wsp>
                    <wps:wsp>
                      <wps:cNvPr id="632" name="Shape 632"/>
                      <wps:cNvSpPr/>
                      <wps:spPr>
                        <a:xfrm>
                          <a:off x="1800934" y="6"/>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4B629E"/>
                        </a:solidFill>
                        <a:ln w="0" cap="flat">
                          <a:noFill/>
                          <a:miter lim="127000"/>
                        </a:ln>
                        <a:effectLst/>
                      </wps:spPr>
                      <wps:bodyPr/>
                    </wps:wsp>
                    <wps:wsp>
                      <wps:cNvPr id="633" name="Shape 633"/>
                      <wps:cNvSpPr/>
                      <wps:spPr>
                        <a:xfrm>
                          <a:off x="1800934" y="79281"/>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4B629E"/>
                        </a:solidFill>
                        <a:ln w="0" cap="flat">
                          <a:noFill/>
                          <a:miter lim="127000"/>
                        </a:ln>
                        <a:effectLst/>
                      </wps:spPr>
                      <wps:bodyPr/>
                    </wps:wsp>
                    <wps:wsp>
                      <wps:cNvPr id="2910" name="Shape 2910"/>
                      <wps:cNvSpPr/>
                      <wps:spPr>
                        <a:xfrm>
                          <a:off x="1800939" y="158547"/>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4B629E"/>
                        </a:solidFill>
                        <a:ln w="0" cap="flat">
                          <a:noFill/>
                          <a:miter lim="127000"/>
                        </a:ln>
                        <a:effectLst/>
                      </wps:spPr>
                      <wps:bodyPr/>
                    </wps:wsp>
                    <wps:wsp>
                      <wps:cNvPr id="2911" name="Shape 2911"/>
                      <wps:cNvSpPr/>
                      <wps:spPr>
                        <a:xfrm>
                          <a:off x="1800939"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4B629E"/>
                        </a:solidFill>
                        <a:ln w="0" cap="flat">
                          <a:noFill/>
                          <a:miter lim="127000"/>
                        </a:ln>
                        <a:effectLst/>
                      </wps:spPr>
                      <wps:bodyPr/>
                    </wps:wsp>
                    <wps:wsp>
                      <wps:cNvPr id="2912" name="Shape 2912"/>
                      <wps:cNvSpPr/>
                      <wps:spPr>
                        <a:xfrm>
                          <a:off x="1885508" y="0"/>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4B629E"/>
                        </a:solidFill>
                        <a:ln w="0" cap="flat">
                          <a:noFill/>
                          <a:miter lim="127000"/>
                        </a:ln>
                        <a:effectLst/>
                      </wps:spPr>
                      <wps:bodyPr/>
                    </wps:wsp>
                    <wps:wsp>
                      <wps:cNvPr id="637" name="Shape 637"/>
                      <wps:cNvSpPr/>
                      <wps:spPr>
                        <a:xfrm>
                          <a:off x="1885503" y="79281"/>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4B629E"/>
                        </a:solidFill>
                        <a:ln w="0" cap="flat">
                          <a:noFill/>
                          <a:miter lim="127000"/>
                        </a:ln>
                        <a:effectLst/>
                      </wps:spPr>
                      <wps:bodyPr/>
                    </wps:wsp>
                    <wps:wsp>
                      <wps:cNvPr id="638" name="Shape 638"/>
                      <wps:cNvSpPr/>
                      <wps:spPr>
                        <a:xfrm>
                          <a:off x="1885503" y="158548"/>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4B629E"/>
                        </a:solidFill>
                        <a:ln w="0" cap="flat">
                          <a:noFill/>
                          <a:miter lim="127000"/>
                        </a:ln>
                        <a:effectLst/>
                      </wps:spPr>
                      <wps:bodyPr/>
                    </wps:wsp>
                    <wps:wsp>
                      <wps:cNvPr id="2913" name="Shape 2913"/>
                      <wps:cNvSpPr/>
                      <wps:spPr>
                        <a:xfrm>
                          <a:off x="1885508"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4B629E"/>
                        </a:solidFill>
                        <a:ln w="0" cap="flat">
                          <a:noFill/>
                          <a:miter lim="127000"/>
                        </a:ln>
                        <a:effectLst/>
                      </wps:spPr>
                      <wps:bodyPr/>
                    </wps:wsp>
                    <wps:wsp>
                      <wps:cNvPr id="640" name="Shape 640"/>
                      <wps:cNvSpPr/>
                      <wps:spPr>
                        <a:xfrm>
                          <a:off x="1970071" y="4"/>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4B629E"/>
                        </a:solidFill>
                        <a:ln w="0" cap="flat">
                          <a:noFill/>
                          <a:miter lim="127000"/>
                        </a:ln>
                        <a:effectLst/>
                      </wps:spPr>
                      <wps:bodyPr/>
                    </wps:wsp>
                    <wps:wsp>
                      <wps:cNvPr id="641" name="Shape 641"/>
                      <wps:cNvSpPr/>
                      <wps:spPr>
                        <a:xfrm>
                          <a:off x="1970071" y="79281"/>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4B629E"/>
                        </a:solidFill>
                        <a:ln w="0" cap="flat">
                          <a:noFill/>
                          <a:miter lim="127000"/>
                        </a:ln>
                        <a:effectLst/>
                      </wps:spPr>
                      <wps:bodyPr/>
                    </wps:wsp>
                    <wps:wsp>
                      <wps:cNvPr id="642" name="Shape 642"/>
                      <wps:cNvSpPr/>
                      <wps:spPr>
                        <a:xfrm>
                          <a:off x="1970071"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4B629E"/>
                        </a:solidFill>
                        <a:ln w="0" cap="flat">
                          <a:noFill/>
                          <a:miter lim="127000"/>
                        </a:ln>
                        <a:effectLst/>
                      </wps:spPr>
                      <wps:bodyPr/>
                    </wps:wsp>
                    <wps:wsp>
                      <wps:cNvPr id="643" name="Shape 643"/>
                      <wps:cNvSpPr/>
                      <wps:spPr>
                        <a:xfrm>
                          <a:off x="1970071" y="237813"/>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4B629E"/>
                        </a:solidFill>
                        <a:ln w="0" cap="flat">
                          <a:noFill/>
                          <a:miter lim="127000"/>
                        </a:ln>
                        <a:effectLst/>
                      </wps:spPr>
                      <wps:bodyPr/>
                    </wps:wsp>
                    <wps:wsp>
                      <wps:cNvPr id="644" name="Shape 644"/>
                      <wps:cNvSpPr/>
                      <wps:spPr>
                        <a:xfrm>
                          <a:off x="1716366" y="4"/>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4B629E"/>
                        </a:solidFill>
                        <a:ln w="0" cap="flat">
                          <a:noFill/>
                          <a:miter lim="127000"/>
                        </a:ln>
                        <a:effectLst/>
                      </wps:spPr>
                      <wps:bodyPr/>
                    </wps:wsp>
                    <wps:wsp>
                      <wps:cNvPr id="645" name="Shape 645"/>
                      <wps:cNvSpPr/>
                      <wps:spPr>
                        <a:xfrm>
                          <a:off x="2818241" y="72150"/>
                          <a:ext cx="172098" cy="158814"/>
                        </a:xfrm>
                        <a:custGeom>
                          <a:avLst/>
                          <a:gdLst/>
                          <a:ahLst/>
                          <a:cxnLst/>
                          <a:rect l="0" t="0" r="0" b="0"/>
                          <a:pathLst>
                            <a:path w="172098" h="158814">
                              <a:moveTo>
                                <a:pt x="164440" y="0"/>
                              </a:moveTo>
                              <a:lnTo>
                                <a:pt x="172098" y="0"/>
                              </a:lnTo>
                              <a:lnTo>
                                <a:pt x="172098" y="158814"/>
                              </a:lnTo>
                              <a:lnTo>
                                <a:pt x="0" y="158814"/>
                              </a:lnTo>
                              <a:lnTo>
                                <a:pt x="0" y="151740"/>
                              </a:lnTo>
                              <a:cubicBezTo>
                                <a:pt x="0" y="67945"/>
                                <a:pt x="73622" y="0"/>
                                <a:pt x="164440" y="0"/>
                              </a:cubicBezTo>
                              <a:close/>
                            </a:path>
                          </a:pathLst>
                        </a:custGeom>
                        <a:solidFill>
                          <a:srgbClr val="FFFEFD"/>
                        </a:solidFill>
                        <a:ln w="0" cap="flat">
                          <a:noFill/>
                          <a:miter lim="127000"/>
                        </a:ln>
                        <a:effectLst/>
                      </wps:spPr>
                      <wps:bodyPr/>
                    </wps:wsp>
                    <wps:wsp>
                      <wps:cNvPr id="646" name="Shape 646"/>
                      <wps:cNvSpPr/>
                      <wps:spPr>
                        <a:xfrm>
                          <a:off x="3433177"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465391"/>
                        </a:solidFill>
                        <a:ln w="0" cap="flat">
                          <a:noFill/>
                          <a:miter lim="127000"/>
                        </a:ln>
                        <a:effectLst/>
                      </wps:spPr>
                      <wps:bodyPr/>
                    </wps:wsp>
                    <wps:wsp>
                      <wps:cNvPr id="647" name="Shape 647"/>
                      <wps:cNvSpPr/>
                      <wps:spPr>
                        <a:xfrm>
                          <a:off x="3791935"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693C81"/>
                        </a:solidFill>
                        <a:ln w="0" cap="flat">
                          <a:noFill/>
                          <a:miter lim="127000"/>
                        </a:ln>
                        <a:effectLst/>
                      </wps:spPr>
                      <wps:bodyPr/>
                    </wps:wsp>
                    <wps:wsp>
                      <wps:cNvPr id="648" name="Shape 648"/>
                      <wps:cNvSpPr/>
                      <wps:spPr>
                        <a:xfrm>
                          <a:off x="3791942" y="127695"/>
                          <a:ext cx="190081" cy="175413"/>
                        </a:xfrm>
                        <a:custGeom>
                          <a:avLst/>
                          <a:gdLst/>
                          <a:ahLst/>
                          <a:cxnLst/>
                          <a:rect l="0" t="0" r="0" b="0"/>
                          <a:pathLst>
                            <a:path w="190081" h="175413">
                              <a:moveTo>
                                <a:pt x="0" y="0"/>
                              </a:moveTo>
                              <a:cubicBezTo>
                                <a:pt x="104978" y="0"/>
                                <a:pt x="190081" y="78537"/>
                                <a:pt x="190081" y="175413"/>
                              </a:cubicBezTo>
                              <a:lnTo>
                                <a:pt x="0" y="175413"/>
                              </a:lnTo>
                              <a:lnTo>
                                <a:pt x="0" y="0"/>
                              </a:lnTo>
                              <a:close/>
                            </a:path>
                          </a:pathLst>
                        </a:custGeom>
                        <a:solidFill>
                          <a:srgbClr val="FFFEFD"/>
                        </a:solidFill>
                        <a:ln w="0" cap="flat">
                          <a:noFill/>
                          <a:miter lim="127000"/>
                        </a:ln>
                        <a:effectLst/>
                      </wps:spPr>
                      <wps:bodyPr/>
                    </wps:wsp>
                    <wps:wsp>
                      <wps:cNvPr id="649" name="Shape 649"/>
                      <wps:cNvSpPr/>
                      <wps:spPr>
                        <a:xfrm>
                          <a:off x="4129584" y="9"/>
                          <a:ext cx="328460" cy="303099"/>
                        </a:xfrm>
                        <a:custGeom>
                          <a:avLst/>
                          <a:gdLst/>
                          <a:ahLst/>
                          <a:cxnLst/>
                          <a:rect l="0" t="0" r="0" b="0"/>
                          <a:pathLst>
                            <a:path w="328460" h="303099">
                              <a:moveTo>
                                <a:pt x="0" y="0"/>
                              </a:moveTo>
                              <a:lnTo>
                                <a:pt x="328460" y="0"/>
                              </a:lnTo>
                              <a:lnTo>
                                <a:pt x="328460" y="13488"/>
                              </a:lnTo>
                              <a:cubicBezTo>
                                <a:pt x="328460" y="173431"/>
                                <a:pt x="187947" y="303099"/>
                                <a:pt x="14618" y="303099"/>
                              </a:cubicBezTo>
                              <a:lnTo>
                                <a:pt x="0" y="303099"/>
                              </a:lnTo>
                              <a:lnTo>
                                <a:pt x="0" y="0"/>
                              </a:lnTo>
                              <a:close/>
                            </a:path>
                          </a:pathLst>
                        </a:custGeom>
                        <a:solidFill>
                          <a:srgbClr val="D33B2C"/>
                        </a:solidFill>
                        <a:ln w="0" cap="flat">
                          <a:noFill/>
                          <a:miter lim="127000"/>
                        </a:ln>
                        <a:effectLst/>
                      </wps:spPr>
                      <wps:bodyPr/>
                    </wps:wsp>
                    <wps:wsp>
                      <wps:cNvPr id="2914" name="Shape 2914"/>
                      <wps:cNvSpPr/>
                      <wps:spPr>
                        <a:xfrm>
                          <a:off x="4471736" y="12"/>
                          <a:ext cx="328460" cy="303099"/>
                        </a:xfrm>
                        <a:custGeom>
                          <a:avLst/>
                          <a:gdLst/>
                          <a:ahLst/>
                          <a:cxnLst/>
                          <a:rect l="0" t="0" r="0" b="0"/>
                          <a:pathLst>
                            <a:path w="328460" h="303099">
                              <a:moveTo>
                                <a:pt x="0" y="0"/>
                              </a:moveTo>
                              <a:lnTo>
                                <a:pt x="328460" y="0"/>
                              </a:lnTo>
                              <a:lnTo>
                                <a:pt x="328460" y="303099"/>
                              </a:lnTo>
                              <a:lnTo>
                                <a:pt x="0" y="303099"/>
                              </a:lnTo>
                              <a:lnTo>
                                <a:pt x="0" y="0"/>
                              </a:lnTo>
                            </a:path>
                          </a:pathLst>
                        </a:custGeom>
                        <a:solidFill>
                          <a:srgbClr val="572D78"/>
                        </a:solidFill>
                        <a:ln w="0" cap="flat">
                          <a:noFill/>
                          <a:miter lim="127000"/>
                        </a:ln>
                        <a:effectLst/>
                      </wps:spPr>
                      <wps:bodyPr/>
                    </wps:wsp>
                    <wps:wsp>
                      <wps:cNvPr id="2915" name="Shape 2915"/>
                      <wps:cNvSpPr/>
                      <wps:spPr>
                        <a:xfrm>
                          <a:off x="4827349" y="79273"/>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652" name="Shape 652"/>
                      <wps:cNvSpPr/>
                      <wps:spPr>
                        <a:xfrm>
                          <a:off x="4827356"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53" name="Shape 653"/>
                      <wps:cNvSpPr/>
                      <wps:spPr>
                        <a:xfrm>
                          <a:off x="4827358" y="237813"/>
                          <a:ext cx="69672" cy="65304"/>
                        </a:xfrm>
                        <a:custGeom>
                          <a:avLst/>
                          <a:gdLst/>
                          <a:ahLst/>
                          <a:cxnLst/>
                          <a:rect l="0" t="0" r="0" b="0"/>
                          <a:pathLst>
                            <a:path w="69672" h="65304">
                              <a:moveTo>
                                <a:pt x="0" y="0"/>
                              </a:moveTo>
                              <a:cubicBezTo>
                                <a:pt x="38481" y="0"/>
                                <a:pt x="69672" y="28778"/>
                                <a:pt x="69672" y="64288"/>
                              </a:cubicBezTo>
                              <a:lnTo>
                                <a:pt x="69672" y="65304"/>
                              </a:lnTo>
                              <a:lnTo>
                                <a:pt x="0" y="65304"/>
                              </a:lnTo>
                              <a:lnTo>
                                <a:pt x="0" y="0"/>
                              </a:lnTo>
                              <a:close/>
                            </a:path>
                          </a:pathLst>
                        </a:custGeom>
                        <a:solidFill>
                          <a:srgbClr val="D33B2C"/>
                        </a:solidFill>
                        <a:ln w="0" cap="flat">
                          <a:noFill/>
                          <a:miter lim="127000"/>
                        </a:ln>
                        <a:effectLst/>
                      </wps:spPr>
                      <wps:bodyPr/>
                    </wps:wsp>
                    <wps:wsp>
                      <wps:cNvPr id="654" name="Shape 654"/>
                      <wps:cNvSpPr/>
                      <wps:spPr>
                        <a:xfrm>
                          <a:off x="4911924" y="6"/>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55" name="Shape 655"/>
                      <wps:cNvSpPr/>
                      <wps:spPr>
                        <a:xfrm>
                          <a:off x="4911924" y="79281"/>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2916" name="Shape 2916"/>
                      <wps:cNvSpPr/>
                      <wps:spPr>
                        <a:xfrm>
                          <a:off x="4911919" y="158547"/>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2917" name="Shape 2917"/>
                      <wps:cNvSpPr/>
                      <wps:spPr>
                        <a:xfrm>
                          <a:off x="4911931"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2918" name="Shape 2918"/>
                      <wps:cNvSpPr/>
                      <wps:spPr>
                        <a:xfrm>
                          <a:off x="4996488" y="0"/>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659" name="Shape 659"/>
                      <wps:cNvSpPr/>
                      <wps:spPr>
                        <a:xfrm>
                          <a:off x="4996492" y="79281"/>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60" name="Shape 660"/>
                      <wps:cNvSpPr/>
                      <wps:spPr>
                        <a:xfrm>
                          <a:off x="4996492" y="158548"/>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2919" name="Shape 2919"/>
                      <wps:cNvSpPr/>
                      <wps:spPr>
                        <a:xfrm>
                          <a:off x="4996488"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662" name="Shape 662"/>
                      <wps:cNvSpPr/>
                      <wps:spPr>
                        <a:xfrm>
                          <a:off x="5081061" y="4"/>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63" name="Shape 663"/>
                      <wps:cNvSpPr/>
                      <wps:spPr>
                        <a:xfrm>
                          <a:off x="5081061" y="79281"/>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64" name="Shape 664"/>
                      <wps:cNvSpPr/>
                      <wps:spPr>
                        <a:xfrm>
                          <a:off x="5081061"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65" name="Shape 665"/>
                      <wps:cNvSpPr/>
                      <wps:spPr>
                        <a:xfrm>
                          <a:off x="5081061" y="237813"/>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66" name="Shape 666"/>
                      <wps:cNvSpPr/>
                      <wps:spPr>
                        <a:xfrm>
                          <a:off x="4827356" y="4"/>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667" name="Shape 667"/>
                      <wps:cNvSpPr/>
                      <wps:spPr>
                        <a:xfrm>
                          <a:off x="4549924" y="72150"/>
                          <a:ext cx="172098" cy="158814"/>
                        </a:xfrm>
                        <a:custGeom>
                          <a:avLst/>
                          <a:gdLst/>
                          <a:ahLst/>
                          <a:cxnLst/>
                          <a:rect l="0" t="0" r="0" b="0"/>
                          <a:pathLst>
                            <a:path w="172098" h="158814">
                              <a:moveTo>
                                <a:pt x="164440" y="0"/>
                              </a:moveTo>
                              <a:lnTo>
                                <a:pt x="172098" y="0"/>
                              </a:lnTo>
                              <a:lnTo>
                                <a:pt x="172098" y="158814"/>
                              </a:lnTo>
                              <a:lnTo>
                                <a:pt x="0" y="158814"/>
                              </a:lnTo>
                              <a:lnTo>
                                <a:pt x="0" y="151740"/>
                              </a:lnTo>
                              <a:cubicBezTo>
                                <a:pt x="0" y="67945"/>
                                <a:pt x="73622" y="0"/>
                                <a:pt x="164440" y="0"/>
                              </a:cubicBezTo>
                              <a:close/>
                            </a:path>
                          </a:pathLst>
                        </a:custGeom>
                        <a:solidFill>
                          <a:srgbClr val="FFFEFD"/>
                        </a:solidFill>
                        <a:ln w="0" cap="flat">
                          <a:noFill/>
                          <a:miter lim="127000"/>
                        </a:ln>
                        <a:effectLst/>
                      </wps:spPr>
                      <wps:bodyPr/>
                    </wps:wsp>
                    <wps:wsp>
                      <wps:cNvPr id="668" name="Shape 668"/>
                      <wps:cNvSpPr/>
                      <wps:spPr>
                        <a:xfrm>
                          <a:off x="5164861"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693C81"/>
                        </a:solidFill>
                        <a:ln w="0" cap="flat">
                          <a:noFill/>
                          <a:miter lim="127000"/>
                        </a:ln>
                        <a:effectLst/>
                      </wps:spPr>
                      <wps:bodyPr/>
                    </wps:wsp>
                    <wps:wsp>
                      <wps:cNvPr id="669" name="Shape 669"/>
                      <wps:cNvSpPr/>
                      <wps:spPr>
                        <a:xfrm>
                          <a:off x="5852185"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693C81"/>
                        </a:solidFill>
                        <a:ln w="0" cap="flat">
                          <a:noFill/>
                          <a:miter lim="127000"/>
                        </a:ln>
                        <a:effectLst/>
                      </wps:spPr>
                      <wps:bodyPr/>
                    </wps:wsp>
                    <wps:wsp>
                      <wps:cNvPr id="670" name="Shape 670"/>
                      <wps:cNvSpPr/>
                      <wps:spPr>
                        <a:xfrm>
                          <a:off x="5852193" y="127695"/>
                          <a:ext cx="190081" cy="175413"/>
                        </a:xfrm>
                        <a:custGeom>
                          <a:avLst/>
                          <a:gdLst/>
                          <a:ahLst/>
                          <a:cxnLst/>
                          <a:rect l="0" t="0" r="0" b="0"/>
                          <a:pathLst>
                            <a:path w="190081" h="175413">
                              <a:moveTo>
                                <a:pt x="0" y="0"/>
                              </a:moveTo>
                              <a:cubicBezTo>
                                <a:pt x="104978" y="0"/>
                                <a:pt x="190081" y="78537"/>
                                <a:pt x="190081" y="175413"/>
                              </a:cubicBezTo>
                              <a:lnTo>
                                <a:pt x="0" y="175413"/>
                              </a:lnTo>
                              <a:lnTo>
                                <a:pt x="0" y="0"/>
                              </a:lnTo>
                              <a:close/>
                            </a:path>
                          </a:pathLst>
                        </a:custGeom>
                        <a:solidFill>
                          <a:srgbClr val="FFFEFD"/>
                        </a:solidFill>
                        <a:ln w="0" cap="flat">
                          <a:noFill/>
                          <a:miter lim="127000"/>
                        </a:ln>
                        <a:effectLst/>
                      </wps:spPr>
                      <wps:bodyPr/>
                    </wps:wsp>
                    <wps:wsp>
                      <wps:cNvPr id="671" name="Shape 671"/>
                      <wps:cNvSpPr/>
                      <wps:spPr>
                        <a:xfrm>
                          <a:off x="6189836" y="9"/>
                          <a:ext cx="328460" cy="303099"/>
                        </a:xfrm>
                        <a:custGeom>
                          <a:avLst/>
                          <a:gdLst/>
                          <a:ahLst/>
                          <a:cxnLst/>
                          <a:rect l="0" t="0" r="0" b="0"/>
                          <a:pathLst>
                            <a:path w="328460" h="303099">
                              <a:moveTo>
                                <a:pt x="0" y="0"/>
                              </a:moveTo>
                              <a:lnTo>
                                <a:pt x="328460" y="0"/>
                              </a:lnTo>
                              <a:lnTo>
                                <a:pt x="328460" y="13488"/>
                              </a:lnTo>
                              <a:cubicBezTo>
                                <a:pt x="328460" y="173431"/>
                                <a:pt x="187947" y="303099"/>
                                <a:pt x="14618" y="303099"/>
                              </a:cubicBezTo>
                              <a:lnTo>
                                <a:pt x="0" y="303099"/>
                              </a:lnTo>
                              <a:lnTo>
                                <a:pt x="0" y="0"/>
                              </a:lnTo>
                              <a:close/>
                            </a:path>
                          </a:pathLst>
                        </a:custGeom>
                        <a:solidFill>
                          <a:srgbClr val="D33B2C"/>
                        </a:solidFill>
                        <a:ln w="0" cap="flat">
                          <a:noFill/>
                          <a:miter lim="127000"/>
                        </a:ln>
                        <a:effectLst/>
                      </wps:spPr>
                      <wps:bodyPr/>
                    </wps:wsp>
                    <wps:wsp>
                      <wps:cNvPr id="2920" name="Shape 2920"/>
                      <wps:cNvSpPr/>
                      <wps:spPr>
                        <a:xfrm>
                          <a:off x="6531994" y="12"/>
                          <a:ext cx="328460" cy="303099"/>
                        </a:xfrm>
                        <a:custGeom>
                          <a:avLst/>
                          <a:gdLst/>
                          <a:ahLst/>
                          <a:cxnLst/>
                          <a:rect l="0" t="0" r="0" b="0"/>
                          <a:pathLst>
                            <a:path w="328460" h="303099">
                              <a:moveTo>
                                <a:pt x="0" y="0"/>
                              </a:moveTo>
                              <a:lnTo>
                                <a:pt x="328460" y="0"/>
                              </a:lnTo>
                              <a:lnTo>
                                <a:pt x="328460" y="303099"/>
                              </a:lnTo>
                              <a:lnTo>
                                <a:pt x="0" y="303099"/>
                              </a:lnTo>
                              <a:lnTo>
                                <a:pt x="0" y="0"/>
                              </a:lnTo>
                            </a:path>
                          </a:pathLst>
                        </a:custGeom>
                        <a:solidFill>
                          <a:srgbClr val="572D78"/>
                        </a:solidFill>
                        <a:ln w="0" cap="flat">
                          <a:noFill/>
                          <a:miter lim="127000"/>
                        </a:ln>
                        <a:effectLst/>
                      </wps:spPr>
                      <wps:bodyPr/>
                    </wps:wsp>
                    <wps:wsp>
                      <wps:cNvPr id="2921" name="Shape 2921"/>
                      <wps:cNvSpPr/>
                      <wps:spPr>
                        <a:xfrm>
                          <a:off x="6887606" y="79273"/>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674" name="Shape 674"/>
                      <wps:cNvSpPr/>
                      <wps:spPr>
                        <a:xfrm>
                          <a:off x="6887605"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75" name="Shape 675"/>
                      <wps:cNvSpPr/>
                      <wps:spPr>
                        <a:xfrm>
                          <a:off x="6887609" y="237813"/>
                          <a:ext cx="69672" cy="65304"/>
                        </a:xfrm>
                        <a:custGeom>
                          <a:avLst/>
                          <a:gdLst/>
                          <a:ahLst/>
                          <a:cxnLst/>
                          <a:rect l="0" t="0" r="0" b="0"/>
                          <a:pathLst>
                            <a:path w="69672" h="65304">
                              <a:moveTo>
                                <a:pt x="0" y="0"/>
                              </a:moveTo>
                              <a:cubicBezTo>
                                <a:pt x="38481" y="0"/>
                                <a:pt x="69672" y="28778"/>
                                <a:pt x="69672" y="64288"/>
                              </a:cubicBezTo>
                              <a:lnTo>
                                <a:pt x="69672" y="65304"/>
                              </a:lnTo>
                              <a:lnTo>
                                <a:pt x="0" y="65304"/>
                              </a:lnTo>
                              <a:lnTo>
                                <a:pt x="0" y="0"/>
                              </a:lnTo>
                              <a:close/>
                            </a:path>
                          </a:pathLst>
                        </a:custGeom>
                        <a:solidFill>
                          <a:srgbClr val="D33B2C"/>
                        </a:solidFill>
                        <a:ln w="0" cap="flat">
                          <a:noFill/>
                          <a:miter lim="127000"/>
                        </a:ln>
                        <a:effectLst/>
                      </wps:spPr>
                      <wps:bodyPr/>
                    </wps:wsp>
                    <wps:wsp>
                      <wps:cNvPr id="676" name="Shape 676"/>
                      <wps:cNvSpPr/>
                      <wps:spPr>
                        <a:xfrm>
                          <a:off x="6972172" y="6"/>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77" name="Shape 677"/>
                      <wps:cNvSpPr/>
                      <wps:spPr>
                        <a:xfrm>
                          <a:off x="6972172" y="79281"/>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2922" name="Shape 2922"/>
                      <wps:cNvSpPr/>
                      <wps:spPr>
                        <a:xfrm>
                          <a:off x="6972175" y="158547"/>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D33B2C"/>
                        </a:solidFill>
                        <a:ln w="0" cap="flat">
                          <a:noFill/>
                          <a:miter lim="127000"/>
                        </a:ln>
                        <a:effectLst/>
                      </wps:spPr>
                      <wps:bodyPr/>
                    </wps:wsp>
                    <wps:wsp>
                      <wps:cNvPr id="2923" name="Shape 2923"/>
                      <wps:cNvSpPr/>
                      <wps:spPr>
                        <a:xfrm>
                          <a:off x="6972175"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2924" name="Shape 2924"/>
                      <wps:cNvSpPr/>
                      <wps:spPr>
                        <a:xfrm>
                          <a:off x="7056745" y="0"/>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681" name="Shape 681"/>
                      <wps:cNvSpPr/>
                      <wps:spPr>
                        <a:xfrm>
                          <a:off x="7056742" y="79281"/>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82" name="Shape 682"/>
                      <wps:cNvSpPr/>
                      <wps:spPr>
                        <a:xfrm>
                          <a:off x="7056742" y="158548"/>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2925" name="Shape 2925"/>
                      <wps:cNvSpPr/>
                      <wps:spPr>
                        <a:xfrm>
                          <a:off x="7056745"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D33B2C"/>
                        </a:solidFill>
                        <a:ln w="0" cap="flat">
                          <a:noFill/>
                          <a:miter lim="127000"/>
                        </a:ln>
                        <a:effectLst/>
                      </wps:spPr>
                      <wps:bodyPr/>
                    </wps:wsp>
                    <wps:wsp>
                      <wps:cNvPr id="684" name="Shape 684"/>
                      <wps:cNvSpPr/>
                      <wps:spPr>
                        <a:xfrm>
                          <a:off x="7141310" y="4"/>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D33B2C"/>
                        </a:solidFill>
                        <a:ln w="0" cap="flat">
                          <a:noFill/>
                          <a:miter lim="127000"/>
                        </a:ln>
                        <a:effectLst/>
                      </wps:spPr>
                      <wps:bodyPr/>
                    </wps:wsp>
                    <wps:wsp>
                      <wps:cNvPr id="685" name="Shape 685"/>
                      <wps:cNvSpPr/>
                      <wps:spPr>
                        <a:xfrm>
                          <a:off x="7141310" y="79281"/>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86" name="Shape 686"/>
                      <wps:cNvSpPr/>
                      <wps:spPr>
                        <a:xfrm>
                          <a:off x="7141310"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D33B2C"/>
                        </a:solidFill>
                        <a:ln w="0" cap="flat">
                          <a:noFill/>
                          <a:miter lim="127000"/>
                        </a:ln>
                        <a:effectLst/>
                      </wps:spPr>
                      <wps:bodyPr/>
                    </wps:wsp>
                    <wps:wsp>
                      <wps:cNvPr id="687" name="Shape 687"/>
                      <wps:cNvSpPr/>
                      <wps:spPr>
                        <a:xfrm>
                          <a:off x="7141310" y="237813"/>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D33B2C"/>
                        </a:solidFill>
                        <a:ln w="0" cap="flat">
                          <a:noFill/>
                          <a:miter lim="127000"/>
                        </a:ln>
                        <a:effectLst/>
                      </wps:spPr>
                      <wps:bodyPr/>
                    </wps:wsp>
                    <wps:wsp>
                      <wps:cNvPr id="688" name="Shape 688"/>
                      <wps:cNvSpPr/>
                      <wps:spPr>
                        <a:xfrm>
                          <a:off x="6887605" y="4"/>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D33B2C"/>
                        </a:solidFill>
                        <a:ln w="0" cap="flat">
                          <a:noFill/>
                          <a:miter lim="127000"/>
                        </a:ln>
                        <a:effectLst/>
                      </wps:spPr>
                      <wps:bodyPr/>
                    </wps:wsp>
                    <wps:wsp>
                      <wps:cNvPr id="2926" name="Shape 2926"/>
                      <wps:cNvSpPr/>
                      <wps:spPr>
                        <a:xfrm>
                          <a:off x="5508298" y="79273"/>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4B629E"/>
                        </a:solidFill>
                        <a:ln w="0" cap="flat">
                          <a:noFill/>
                          <a:miter lim="127000"/>
                        </a:ln>
                        <a:effectLst/>
                      </wps:spPr>
                      <wps:bodyPr/>
                    </wps:wsp>
                    <wps:wsp>
                      <wps:cNvPr id="690" name="Shape 690"/>
                      <wps:cNvSpPr/>
                      <wps:spPr>
                        <a:xfrm>
                          <a:off x="5508299"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4B629E"/>
                        </a:solidFill>
                        <a:ln w="0" cap="flat">
                          <a:noFill/>
                          <a:miter lim="127000"/>
                        </a:ln>
                        <a:effectLst/>
                      </wps:spPr>
                      <wps:bodyPr/>
                    </wps:wsp>
                    <wps:wsp>
                      <wps:cNvPr id="691" name="Shape 691"/>
                      <wps:cNvSpPr/>
                      <wps:spPr>
                        <a:xfrm>
                          <a:off x="5508302" y="237813"/>
                          <a:ext cx="69672" cy="65304"/>
                        </a:xfrm>
                        <a:custGeom>
                          <a:avLst/>
                          <a:gdLst/>
                          <a:ahLst/>
                          <a:cxnLst/>
                          <a:rect l="0" t="0" r="0" b="0"/>
                          <a:pathLst>
                            <a:path w="69672" h="65304">
                              <a:moveTo>
                                <a:pt x="0" y="0"/>
                              </a:moveTo>
                              <a:cubicBezTo>
                                <a:pt x="38481" y="0"/>
                                <a:pt x="69672" y="28778"/>
                                <a:pt x="69672" y="64288"/>
                              </a:cubicBezTo>
                              <a:lnTo>
                                <a:pt x="69672" y="65304"/>
                              </a:lnTo>
                              <a:lnTo>
                                <a:pt x="0" y="65304"/>
                              </a:lnTo>
                              <a:lnTo>
                                <a:pt x="0" y="0"/>
                              </a:lnTo>
                              <a:close/>
                            </a:path>
                          </a:pathLst>
                        </a:custGeom>
                        <a:solidFill>
                          <a:srgbClr val="4B629E"/>
                        </a:solidFill>
                        <a:ln w="0" cap="flat">
                          <a:noFill/>
                          <a:miter lim="127000"/>
                        </a:ln>
                        <a:effectLst/>
                      </wps:spPr>
                      <wps:bodyPr/>
                    </wps:wsp>
                    <wps:wsp>
                      <wps:cNvPr id="692" name="Shape 692"/>
                      <wps:cNvSpPr/>
                      <wps:spPr>
                        <a:xfrm>
                          <a:off x="5592868" y="6"/>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4B629E"/>
                        </a:solidFill>
                        <a:ln w="0" cap="flat">
                          <a:noFill/>
                          <a:miter lim="127000"/>
                        </a:ln>
                        <a:effectLst/>
                      </wps:spPr>
                      <wps:bodyPr/>
                    </wps:wsp>
                    <wps:wsp>
                      <wps:cNvPr id="693" name="Shape 693"/>
                      <wps:cNvSpPr/>
                      <wps:spPr>
                        <a:xfrm>
                          <a:off x="5592868" y="79281"/>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4B629E"/>
                        </a:solidFill>
                        <a:ln w="0" cap="flat">
                          <a:noFill/>
                          <a:miter lim="127000"/>
                        </a:ln>
                        <a:effectLst/>
                      </wps:spPr>
                      <wps:bodyPr/>
                    </wps:wsp>
                    <wps:wsp>
                      <wps:cNvPr id="2927" name="Shape 2927"/>
                      <wps:cNvSpPr/>
                      <wps:spPr>
                        <a:xfrm>
                          <a:off x="5592867" y="158547"/>
                          <a:ext cx="69672" cy="65303"/>
                        </a:xfrm>
                        <a:custGeom>
                          <a:avLst/>
                          <a:gdLst/>
                          <a:ahLst/>
                          <a:cxnLst/>
                          <a:rect l="0" t="0" r="0" b="0"/>
                          <a:pathLst>
                            <a:path w="69672" h="65303">
                              <a:moveTo>
                                <a:pt x="0" y="0"/>
                              </a:moveTo>
                              <a:lnTo>
                                <a:pt x="69672" y="0"/>
                              </a:lnTo>
                              <a:lnTo>
                                <a:pt x="69672" y="65303"/>
                              </a:lnTo>
                              <a:lnTo>
                                <a:pt x="0" y="65303"/>
                              </a:lnTo>
                              <a:lnTo>
                                <a:pt x="0" y="0"/>
                              </a:lnTo>
                            </a:path>
                          </a:pathLst>
                        </a:custGeom>
                        <a:solidFill>
                          <a:srgbClr val="4B629E"/>
                        </a:solidFill>
                        <a:ln w="0" cap="flat">
                          <a:noFill/>
                          <a:miter lim="127000"/>
                        </a:ln>
                        <a:effectLst/>
                      </wps:spPr>
                      <wps:bodyPr/>
                    </wps:wsp>
                    <wps:wsp>
                      <wps:cNvPr id="2928" name="Shape 2928"/>
                      <wps:cNvSpPr/>
                      <wps:spPr>
                        <a:xfrm>
                          <a:off x="5592867"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4B629E"/>
                        </a:solidFill>
                        <a:ln w="0" cap="flat">
                          <a:noFill/>
                          <a:miter lim="127000"/>
                        </a:ln>
                        <a:effectLst/>
                      </wps:spPr>
                      <wps:bodyPr/>
                    </wps:wsp>
                    <wps:wsp>
                      <wps:cNvPr id="2929" name="Shape 2929"/>
                      <wps:cNvSpPr/>
                      <wps:spPr>
                        <a:xfrm>
                          <a:off x="5677436" y="0"/>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4B629E"/>
                        </a:solidFill>
                        <a:ln w="0" cap="flat">
                          <a:noFill/>
                          <a:miter lim="127000"/>
                        </a:ln>
                        <a:effectLst/>
                      </wps:spPr>
                      <wps:bodyPr/>
                    </wps:wsp>
                    <wps:wsp>
                      <wps:cNvPr id="697" name="Shape 697"/>
                      <wps:cNvSpPr/>
                      <wps:spPr>
                        <a:xfrm>
                          <a:off x="5677436" y="79281"/>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4B629E"/>
                        </a:solidFill>
                        <a:ln w="0" cap="flat">
                          <a:noFill/>
                          <a:miter lim="127000"/>
                        </a:ln>
                        <a:effectLst/>
                      </wps:spPr>
                      <wps:bodyPr/>
                    </wps:wsp>
                    <wps:wsp>
                      <wps:cNvPr id="698" name="Shape 698"/>
                      <wps:cNvSpPr/>
                      <wps:spPr>
                        <a:xfrm>
                          <a:off x="5677436" y="158548"/>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4B629E"/>
                        </a:solidFill>
                        <a:ln w="0" cap="flat">
                          <a:noFill/>
                          <a:miter lim="127000"/>
                        </a:ln>
                        <a:effectLst/>
                      </wps:spPr>
                      <wps:bodyPr/>
                    </wps:wsp>
                    <wps:wsp>
                      <wps:cNvPr id="2930" name="Shape 2930"/>
                      <wps:cNvSpPr/>
                      <wps:spPr>
                        <a:xfrm>
                          <a:off x="5677436" y="237807"/>
                          <a:ext cx="69672" cy="65304"/>
                        </a:xfrm>
                        <a:custGeom>
                          <a:avLst/>
                          <a:gdLst/>
                          <a:ahLst/>
                          <a:cxnLst/>
                          <a:rect l="0" t="0" r="0" b="0"/>
                          <a:pathLst>
                            <a:path w="69672" h="65304">
                              <a:moveTo>
                                <a:pt x="0" y="0"/>
                              </a:moveTo>
                              <a:lnTo>
                                <a:pt x="69672" y="0"/>
                              </a:lnTo>
                              <a:lnTo>
                                <a:pt x="69672" y="65304"/>
                              </a:lnTo>
                              <a:lnTo>
                                <a:pt x="0" y="65304"/>
                              </a:lnTo>
                              <a:lnTo>
                                <a:pt x="0" y="0"/>
                              </a:lnTo>
                            </a:path>
                          </a:pathLst>
                        </a:custGeom>
                        <a:solidFill>
                          <a:srgbClr val="4B629E"/>
                        </a:solidFill>
                        <a:ln w="0" cap="flat">
                          <a:noFill/>
                          <a:miter lim="127000"/>
                        </a:ln>
                        <a:effectLst/>
                      </wps:spPr>
                      <wps:bodyPr/>
                    </wps:wsp>
                    <wps:wsp>
                      <wps:cNvPr id="700" name="Shape 700"/>
                      <wps:cNvSpPr/>
                      <wps:spPr>
                        <a:xfrm>
                          <a:off x="5762004" y="4"/>
                          <a:ext cx="69672" cy="65304"/>
                        </a:xfrm>
                        <a:custGeom>
                          <a:avLst/>
                          <a:gdLst/>
                          <a:ahLst/>
                          <a:cxnLst/>
                          <a:rect l="0" t="0" r="0" b="0"/>
                          <a:pathLst>
                            <a:path w="69672" h="65304">
                              <a:moveTo>
                                <a:pt x="0" y="0"/>
                              </a:moveTo>
                              <a:lnTo>
                                <a:pt x="69672" y="0"/>
                              </a:lnTo>
                              <a:lnTo>
                                <a:pt x="69672" y="65304"/>
                              </a:lnTo>
                              <a:cubicBezTo>
                                <a:pt x="31191" y="65304"/>
                                <a:pt x="0" y="36513"/>
                                <a:pt x="0" y="1003"/>
                              </a:cubicBezTo>
                              <a:lnTo>
                                <a:pt x="0" y="0"/>
                              </a:lnTo>
                              <a:close/>
                            </a:path>
                          </a:pathLst>
                        </a:custGeom>
                        <a:solidFill>
                          <a:srgbClr val="4B629E"/>
                        </a:solidFill>
                        <a:ln w="0" cap="flat">
                          <a:noFill/>
                          <a:miter lim="127000"/>
                        </a:ln>
                        <a:effectLst/>
                      </wps:spPr>
                      <wps:bodyPr/>
                    </wps:wsp>
                    <wps:wsp>
                      <wps:cNvPr id="701" name="Shape 701"/>
                      <wps:cNvSpPr/>
                      <wps:spPr>
                        <a:xfrm>
                          <a:off x="5762004" y="79281"/>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4B629E"/>
                        </a:solidFill>
                        <a:ln w="0" cap="flat">
                          <a:noFill/>
                          <a:miter lim="127000"/>
                        </a:ln>
                        <a:effectLst/>
                      </wps:spPr>
                      <wps:bodyPr/>
                    </wps:wsp>
                    <wps:wsp>
                      <wps:cNvPr id="702" name="Shape 702"/>
                      <wps:cNvSpPr/>
                      <wps:spPr>
                        <a:xfrm>
                          <a:off x="5762004" y="158551"/>
                          <a:ext cx="69672" cy="65291"/>
                        </a:xfrm>
                        <a:custGeom>
                          <a:avLst/>
                          <a:gdLst/>
                          <a:ahLst/>
                          <a:cxnLst/>
                          <a:rect l="0" t="0" r="0" b="0"/>
                          <a:pathLst>
                            <a:path w="69672" h="65291">
                              <a:moveTo>
                                <a:pt x="0" y="0"/>
                              </a:moveTo>
                              <a:cubicBezTo>
                                <a:pt x="38481" y="0"/>
                                <a:pt x="69672" y="28778"/>
                                <a:pt x="69672" y="64288"/>
                              </a:cubicBezTo>
                              <a:lnTo>
                                <a:pt x="69672" y="65291"/>
                              </a:lnTo>
                              <a:lnTo>
                                <a:pt x="0" y="65291"/>
                              </a:lnTo>
                              <a:lnTo>
                                <a:pt x="0" y="0"/>
                              </a:lnTo>
                              <a:close/>
                            </a:path>
                          </a:pathLst>
                        </a:custGeom>
                        <a:solidFill>
                          <a:srgbClr val="4B629E"/>
                        </a:solidFill>
                        <a:ln w="0" cap="flat">
                          <a:noFill/>
                          <a:miter lim="127000"/>
                        </a:ln>
                        <a:effectLst/>
                      </wps:spPr>
                      <wps:bodyPr/>
                    </wps:wsp>
                    <wps:wsp>
                      <wps:cNvPr id="703" name="Shape 703"/>
                      <wps:cNvSpPr/>
                      <wps:spPr>
                        <a:xfrm>
                          <a:off x="5762004" y="237813"/>
                          <a:ext cx="69672" cy="65304"/>
                        </a:xfrm>
                        <a:custGeom>
                          <a:avLst/>
                          <a:gdLst/>
                          <a:ahLst/>
                          <a:cxnLst/>
                          <a:rect l="0" t="0" r="0" b="0"/>
                          <a:pathLst>
                            <a:path w="69672" h="65304">
                              <a:moveTo>
                                <a:pt x="0" y="0"/>
                              </a:moveTo>
                              <a:lnTo>
                                <a:pt x="69672" y="0"/>
                              </a:lnTo>
                              <a:lnTo>
                                <a:pt x="69672" y="1003"/>
                              </a:lnTo>
                              <a:cubicBezTo>
                                <a:pt x="69672" y="36513"/>
                                <a:pt x="38481" y="65304"/>
                                <a:pt x="0" y="65304"/>
                              </a:cubicBezTo>
                              <a:lnTo>
                                <a:pt x="0" y="0"/>
                              </a:lnTo>
                              <a:close/>
                            </a:path>
                          </a:pathLst>
                        </a:custGeom>
                        <a:solidFill>
                          <a:srgbClr val="4B629E"/>
                        </a:solidFill>
                        <a:ln w="0" cap="flat">
                          <a:noFill/>
                          <a:miter lim="127000"/>
                        </a:ln>
                        <a:effectLst/>
                      </wps:spPr>
                      <wps:bodyPr/>
                    </wps:wsp>
                    <wps:wsp>
                      <wps:cNvPr id="704" name="Shape 704"/>
                      <wps:cNvSpPr/>
                      <wps:spPr>
                        <a:xfrm>
                          <a:off x="5508299" y="4"/>
                          <a:ext cx="69672" cy="65304"/>
                        </a:xfrm>
                        <a:custGeom>
                          <a:avLst/>
                          <a:gdLst/>
                          <a:ahLst/>
                          <a:cxnLst/>
                          <a:rect l="0" t="0" r="0" b="0"/>
                          <a:pathLst>
                            <a:path w="69672" h="65304">
                              <a:moveTo>
                                <a:pt x="69672" y="0"/>
                              </a:moveTo>
                              <a:lnTo>
                                <a:pt x="69672" y="65304"/>
                              </a:lnTo>
                              <a:lnTo>
                                <a:pt x="0" y="65304"/>
                              </a:lnTo>
                              <a:lnTo>
                                <a:pt x="0" y="64288"/>
                              </a:lnTo>
                              <a:cubicBezTo>
                                <a:pt x="0" y="28778"/>
                                <a:pt x="31191" y="0"/>
                                <a:pt x="69672" y="0"/>
                              </a:cubicBezTo>
                              <a:close/>
                            </a:path>
                          </a:pathLst>
                        </a:custGeom>
                        <a:solidFill>
                          <a:srgbClr val="4B629E"/>
                        </a:solidFill>
                        <a:ln w="0" cap="flat">
                          <a:noFill/>
                          <a:miter lim="127000"/>
                        </a:ln>
                        <a:effectLst/>
                      </wps:spPr>
                      <wps:bodyPr/>
                    </wps:wsp>
                    <wps:wsp>
                      <wps:cNvPr id="705" name="Shape 705"/>
                      <wps:cNvSpPr/>
                      <wps:spPr>
                        <a:xfrm>
                          <a:off x="6610173" y="72150"/>
                          <a:ext cx="172098" cy="158814"/>
                        </a:xfrm>
                        <a:custGeom>
                          <a:avLst/>
                          <a:gdLst/>
                          <a:ahLst/>
                          <a:cxnLst/>
                          <a:rect l="0" t="0" r="0" b="0"/>
                          <a:pathLst>
                            <a:path w="172098" h="158814">
                              <a:moveTo>
                                <a:pt x="164440" y="0"/>
                              </a:moveTo>
                              <a:lnTo>
                                <a:pt x="172098" y="0"/>
                              </a:lnTo>
                              <a:lnTo>
                                <a:pt x="172098" y="158814"/>
                              </a:lnTo>
                              <a:lnTo>
                                <a:pt x="0" y="158814"/>
                              </a:lnTo>
                              <a:lnTo>
                                <a:pt x="0" y="151740"/>
                              </a:lnTo>
                              <a:cubicBezTo>
                                <a:pt x="0" y="67945"/>
                                <a:pt x="73622" y="0"/>
                                <a:pt x="164440" y="0"/>
                              </a:cubicBezTo>
                              <a:close/>
                            </a:path>
                          </a:pathLst>
                        </a:custGeom>
                        <a:solidFill>
                          <a:srgbClr val="FFFEFD"/>
                        </a:solidFill>
                        <a:ln w="0" cap="flat">
                          <a:noFill/>
                          <a:miter lim="127000"/>
                        </a:ln>
                        <a:effectLst/>
                      </wps:spPr>
                      <wps:bodyPr/>
                    </wps:wsp>
                    <wps:wsp>
                      <wps:cNvPr id="706" name="Shape 706"/>
                      <wps:cNvSpPr/>
                      <wps:spPr>
                        <a:xfrm>
                          <a:off x="7225110" y="9"/>
                          <a:ext cx="328460" cy="303099"/>
                        </a:xfrm>
                        <a:custGeom>
                          <a:avLst/>
                          <a:gdLst/>
                          <a:ahLst/>
                          <a:cxnLst/>
                          <a:rect l="0" t="0" r="0" b="0"/>
                          <a:pathLst>
                            <a:path w="328460" h="303099">
                              <a:moveTo>
                                <a:pt x="0" y="0"/>
                              </a:moveTo>
                              <a:lnTo>
                                <a:pt x="14618" y="0"/>
                              </a:lnTo>
                              <a:cubicBezTo>
                                <a:pt x="187947" y="0"/>
                                <a:pt x="328460" y="129667"/>
                                <a:pt x="328460" y="289611"/>
                              </a:cubicBezTo>
                              <a:lnTo>
                                <a:pt x="328460" y="303099"/>
                              </a:lnTo>
                              <a:lnTo>
                                <a:pt x="0" y="303099"/>
                              </a:lnTo>
                              <a:lnTo>
                                <a:pt x="0" y="0"/>
                              </a:lnTo>
                              <a:close/>
                            </a:path>
                          </a:pathLst>
                        </a:custGeom>
                        <a:solidFill>
                          <a:srgbClr val="465391"/>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w14:anchorId="409099A8" id="Agrupar 147" o:spid="_x0000_s1026" style="position:absolute;margin-left:1.55pt;margin-top:815.65pt;width:594.75pt;height:20.7pt;z-index:251665408;mso-position-horizontal-relative:page;mso-position-vertical-relative:page" coordsize="75535,3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">
              <v:shape id="Shape 587" o:spid="_x0000_s1027" style="position:absolute;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" path="m,l14618,c187947,,328460,129667,328460,289611r,13488l,303099,,xe" fillcolor="#693c81" stroked="f" strokeweight="0">
                <v:stroke miterlimit="83231f" joinstyle="miter"/>
                <v:path arrowok="t" textboxrect="0,0,328460,303099"/>
              </v:shape>
              <v:shape id="Shape 588" o:spid="_x0000_s1028" style="position:absolute;top:1276;width:1900;height:1755;visibility:visible;mso-wrap-style:square;v-text-anchor:top" coordsize="190081,17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" path="m,c104978,,190081,78537,190081,175413l,175413,,xe" fillcolor="#fffefd" stroked="f" strokeweight="0">
                <v:stroke miterlimit="83231f" joinstyle="miter"/>
                <v:path arrowok="t" textboxrect="0,0,190081,175413"/>
              </v:shape>
              <v:shape id="Shape 589" o:spid="_x0000_s1029" style="position:absolute;left:3376;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" path="m,l328460,r,13488c328460,173431,187947,303099,14618,303099l,303099,,xe" fillcolor="#d33b2c" stroked="f" strokeweight="0">
                <v:stroke miterlimit="83231f" joinstyle="miter"/>
                <v:path arrowok="t" textboxrect="0,0,328460,303099"/>
              </v:shape>
              <v:shape id="Shape 2897" o:spid="_x0000_s1030" style="position:absolute;left:6798;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" path="m,l328460,r,303099l,303099,,e" fillcolor="#572d78" stroked="f" strokeweight="0">
                <v:stroke miterlimit="83231f" joinstyle="miter"/>
                <v:path arrowok="t" textboxrect="0,0,328460,303099"/>
              </v:shape>
              <v:shape id="Shape 2898" o:spid="_x0000_s1031" style="position:absolute;left:10354;top:792;width:696;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" path="m,l69672,r,65303l,65303,,e" fillcolor="#d33b2c" stroked="f" strokeweight="0">
                <v:stroke miterlimit="83231f" joinstyle="miter"/>
                <v:path arrowok="t" textboxrect="0,0,69672,65303"/>
              </v:shape>
              <v:shape id="Shape 592" o:spid="_x0000_s1032" style="position:absolute;left:10354;top:1585;width:696;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" path="m,c38481,,69672,28778,69672,64288r,1003l,65291,,xe" fillcolor="#d33b2c" stroked="f" strokeweight="0">
                <v:stroke miterlimit="83231f" joinstyle="miter"/>
                <v:path arrowok="t" textboxrect="0,0,69672,65291"/>
              </v:shape>
              <v:shape id="Shape 593" o:spid="_x0000_s1033" style="position:absolute;left:10354;top:237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" path="m,c38481,,69672,28778,69672,64288r,1016l,65304,,xe" fillcolor="#d33b2c" stroked="f" strokeweight="0">
                <v:stroke miterlimit="83231f" joinstyle="miter"/>
                <v:path arrowok="t" textboxrect="0,0,69672,65304"/>
              </v:shape>
              <v:shape id="Shape 594" o:spid="_x0000_s1034" style="position:absolute;left:11199;width:697;height:652;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" path="m,c38481,,69672,28778,69672,64288r,1003l,65291,,xe" fillcolor="#d33b2c" stroked="f" strokeweight="0">
                <v:stroke miterlimit="83231f" joinstyle="miter"/>
                <v:path arrowok="t" textboxrect="0,0,69672,65291"/>
              </v:shape>
              <v:shape id="Shape 595" o:spid="_x0000_s1035" style="position:absolute;left:11199;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" path="m69672,r,65304l,65304,,64288c,28778,31191,,69672,xe" fillcolor="#d33b2c" stroked="f" strokeweight="0">
                <v:stroke miterlimit="83231f" joinstyle="miter"/>
                <v:path arrowok="t" textboxrect="0,0,69672,65304"/>
              </v:shape>
              <v:shape id="Shape 2899" o:spid="_x0000_s1036" style="position:absolute;left:11199;top:1585;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" path="m,l69672,r,65303l,65303,,e" fillcolor="#d33b2c" stroked="f" strokeweight="0">
                <v:stroke miterlimit="83231f" joinstyle="miter"/>
                <v:path arrowok="t" textboxrect="0,0,69672,65303"/>
              </v:shape>
              <v:shape id="Shape 2900" o:spid="_x0000_s1037" style="position:absolute;left:11199;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" path="m,l69672,r,65304l,65304,,e" fillcolor="#d33b2c" stroked="f" strokeweight="0">
                <v:stroke miterlimit="83231f" joinstyle="miter"/>
                <v:path arrowok="t" textboxrect="0,0,69672,65304"/>
              </v:shape>
              <v:shape id="Shape 2901" o:spid="_x0000_s1038" style="position:absolute;left:12045;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" path="m,l69672,r,65304l,65304,,e" fillcolor="#d33b2c" stroked="f" strokeweight="0">
                <v:stroke miterlimit="83231f" joinstyle="miter"/>
                <v:path arrowok="t" textboxrect="0,0,69672,65304"/>
              </v:shape>
              <v:shape id="Shape 599" o:spid="_x0000_s1039" style="position:absolute;left:12045;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" path="m,l69672,r,65304c31191,65304,,36513,,1003l,xe" fillcolor="#d33b2c" stroked="f" strokeweight="0">
                <v:stroke miterlimit="83231f" joinstyle="miter"/>
                <v:path arrowok="t" textboxrect="0,0,69672,65304"/>
              </v:shape>
              <v:shape id="Shape 600" o:spid="_x0000_s1040" style="position:absolute;left:12045;top:1585;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" path="m,l69672,r,65304c31191,65304,,36513,,1003l,xe" fillcolor="#d33b2c" stroked="f" strokeweight="0">
                <v:stroke miterlimit="83231f" joinstyle="miter"/>
                <v:path arrowok="t" textboxrect="0,0,69672,65304"/>
              </v:shape>
              <v:shape id="Shape 2902" o:spid="_x0000_s1041" style="position:absolute;left:12045;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" path="m,l69672,r,65304l,65304,,e" fillcolor="#d33b2c" stroked="f" strokeweight="0">
                <v:stroke miterlimit="83231f" joinstyle="miter"/>
                <v:path arrowok="t" textboxrect="0,0,69672,65304"/>
              </v:shape>
              <v:shape id="Shape 602" o:spid="_x0000_s1042" style="position:absolute;left:12891;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" path="m,l69672,r,65304c31191,65304,,36513,,1003l,xe" fillcolor="#d33b2c" stroked="f" strokeweight="0">
                <v:stroke miterlimit="83231f" joinstyle="miter"/>
                <v:path arrowok="t" textboxrect="0,0,69672,65304"/>
              </v:shape>
              <v:shape id="Shape 603" o:spid="_x0000_s1043" style="position:absolute;left:12891;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" path="m,l69672,r,1003c69672,36513,38481,65304,,65304l,xe" fillcolor="#d33b2c" stroked="f" strokeweight="0">
                <v:stroke miterlimit="83231f" joinstyle="miter"/>
                <v:path arrowok="t" textboxrect="0,0,69672,65304"/>
              </v:shape>
              <v:shape id="Shape 604" o:spid="_x0000_s1044" style="position:absolute;left:12891;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" path="m,c38481,,69672,28778,69672,64288r,1003l,65291,,xe" fillcolor="#d33b2c" stroked="f" strokeweight="0">
                <v:stroke miterlimit="83231f" joinstyle="miter"/>
                <v:path arrowok="t" textboxrect="0,0,69672,65291"/>
              </v:shape>
              <v:shape id="Shape 605" o:spid="_x0000_s1045" style="position:absolute;left:12891;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" path="m,l69672,r,1003c69672,36513,38481,65304,,65304l,xe" fillcolor="#d33b2c" stroked="f" strokeweight="0">
                <v:stroke miterlimit="83231f" joinstyle="miter"/>
                <v:path arrowok="t" textboxrect="0,0,69672,65304"/>
              </v:shape>
              <v:shape id="Shape 606" o:spid="_x0000_s1046" style="position:absolute;left:10354;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" path="m69672,r,65304l,65304,,64288c,28778,31191,,69672,xe" fillcolor="#d33b2c" stroked="f" strokeweight="0">
                <v:stroke miterlimit="83231f" joinstyle="miter"/>
                <v:path arrowok="t" textboxrect="0,0,69672,65304"/>
              </v:shape>
              <v:shape id="Shape 607" o:spid="_x0000_s1047" style="position:absolute;left:7579;top:721;width:1721;height:1588;visibility:visible;mso-wrap-style:square;v-text-anchor:top" coordsize="172098,158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" path="m164440,r7658,l172098,158814,,158814r,-7074c,67945,73622,,164440,xe" fillcolor="#fffefd" stroked="f" strokeweight="0">
                <v:stroke miterlimit="83231f" joinstyle="miter"/>
                <v:path arrowok="t" textboxrect="0,0,172098,158814"/>
              </v:shape>
              <v:shape id="Shape 608" o:spid="_x0000_s1048" style="position:absolute;left:13729;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" path="m,l14618,c187947,,328460,129667,328460,289611r,13488l,303099,,xe" fillcolor="#693c81" stroked="f" strokeweight="0">
                <v:stroke miterlimit="83231f" joinstyle="miter"/>
                <v:path arrowok="t" textboxrect="0,0,328460,303099"/>
              </v:shape>
              <v:shape id="Shape 609" o:spid="_x0000_s1049" style="position:absolute;left:20602;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" path="m,l14618,c187947,,328460,129667,328460,289611r,13488l,303099,,xe" fillcolor="#693c81" stroked="f" strokeweight="0">
                <v:stroke miterlimit="83231f" joinstyle="miter"/>
                <v:path arrowok="t" textboxrect="0,0,328460,303099"/>
              </v:shape>
              <v:shape id="Shape 610" o:spid="_x0000_s1050" style="position:absolute;left:20602;top:1276;width:1901;height:1755;visibility:visible;mso-wrap-style:square;v-text-anchor:top" coordsize="190081,17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" path="m,c104978,,190081,78537,190081,175413l,175413,,xe" fillcolor="#fffefd" stroked="f" strokeweight="0">
                <v:stroke miterlimit="83231f" joinstyle="miter"/>
                <v:path arrowok="t" textboxrect="0,0,190081,175413"/>
              </v:shape>
              <v:shape id="Shape 611" o:spid="_x0000_s1051" style="position:absolute;left:23979;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" path="m,l328460,r,13488c328460,173431,187947,303099,14618,303099l,303099,,xe" fillcolor="#d33b2c" stroked="f" strokeweight="0">
                <v:stroke miterlimit="83231f" joinstyle="miter"/>
                <v:path arrowok="t" textboxrect="0,0,328460,303099"/>
              </v:shape>
              <v:shape id="Shape 2903" o:spid="_x0000_s1052" style="position:absolute;left:27400;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" path="m,l328460,r,303099l,303099,,e" fillcolor="#572d78" stroked="f" strokeweight="0">
                <v:stroke miterlimit="83231f" joinstyle="miter"/>
                <v:path arrowok="t" textboxrect="0,0,328460,303099"/>
              </v:shape>
              <v:shape id="Shape 2904" o:spid="_x0000_s1053" style="position:absolute;left:30956;top:792;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" path="m,l69672,r,65303l,65303,,e" fillcolor="#d33b2c" stroked="f" strokeweight="0">
                <v:stroke miterlimit="83231f" joinstyle="miter"/>
                <v:path arrowok="t" textboxrect="0,0,69672,65303"/>
              </v:shape>
              <v:shape id="Shape 614" o:spid="_x0000_s1054" style="position:absolute;left:30956;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" path="m,c38481,,69672,28778,69672,64288r,1003l,65291,,xe" fillcolor="#d33b2c" stroked="f" strokeweight="0">
                <v:stroke miterlimit="83231f" joinstyle="miter"/>
                <v:path arrowok="t" textboxrect="0,0,69672,65291"/>
              </v:shape>
              <v:shape id="Shape 615" o:spid="_x0000_s1055" style="position:absolute;left:30956;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" path="m,c38481,,69672,28778,69672,64288r,1016l,65304,,xe" fillcolor="#d33b2c" stroked="f" strokeweight="0">
                <v:stroke miterlimit="83231f" joinstyle="miter"/>
                <v:path arrowok="t" textboxrect="0,0,69672,65304"/>
              </v:shape>
              <v:shape id="Shape 616" o:spid="_x0000_s1056" style="position:absolute;left:31802;width:697;height:652;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" path="m,c38481,,69672,28778,69672,64288r,1003l,65291,,xe" fillcolor="#d33b2c" stroked="f" strokeweight="0">
                <v:stroke miterlimit="83231f" joinstyle="miter"/>
                <v:path arrowok="t" textboxrect="0,0,69672,65291"/>
              </v:shape>
              <v:shape id="Shape 617" o:spid="_x0000_s1057" style="position:absolute;left:31802;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" path="m69672,r,65304l,65304,,64288c,28778,31191,,69672,xe" fillcolor="#d33b2c" stroked="f" strokeweight="0">
                <v:stroke miterlimit="83231f" joinstyle="miter"/>
                <v:path arrowok="t" textboxrect="0,0,69672,65304"/>
              </v:shape>
              <v:shape id="Shape 2905" o:spid="_x0000_s1058" style="position:absolute;left:31802;top:1585;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" path="m,l69672,r,65303l,65303,,e" fillcolor="#d33b2c" stroked="f" strokeweight="0">
                <v:stroke miterlimit="83231f" joinstyle="miter"/>
                <v:path arrowok="t" textboxrect="0,0,69672,65303"/>
              </v:shape>
              <v:shape id="Shape 2906" o:spid="_x0000_s1059" style="position:absolute;left:31802;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" path="m,l69672,r,65304l,65304,,e" fillcolor="#d33b2c" stroked="f" strokeweight="0">
                <v:stroke miterlimit="83231f" joinstyle="miter"/>
                <v:path arrowok="t" textboxrect="0,0,69672,65304"/>
              </v:shape>
              <v:shape id="Shape 2907" o:spid="_x0000_s1060" style="position:absolute;left:3264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" path="m,l69672,r,65304l,65304,,e" fillcolor="#d33b2c" stroked="f" strokeweight="0">
                <v:stroke miterlimit="83231f" joinstyle="miter"/>
                <v:path arrowok="t" textboxrect="0,0,69672,65304"/>
              </v:shape>
              <v:shape id="Shape 621" o:spid="_x0000_s1061" style="position:absolute;left:32648;top:792;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" path="m,l69672,r,65304c31191,65304,,36513,,1003l,xe" fillcolor="#d33b2c" stroked="f" strokeweight="0">
                <v:stroke miterlimit="83231f" joinstyle="miter"/>
                <v:path arrowok="t" textboxrect="0,0,69672,65304"/>
              </v:shape>
              <v:shape id="Shape 622" o:spid="_x0000_s1062" style="position:absolute;left:32648;top:1585;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" path="m,l69672,r,65304c31191,65304,,36513,,1003l,xe" fillcolor="#d33b2c" stroked="f" strokeweight="0">
                <v:stroke miterlimit="83231f" joinstyle="miter"/>
                <v:path arrowok="t" textboxrect="0,0,69672,65304"/>
              </v:shape>
              <v:shape id="Shape 2908" o:spid="_x0000_s1063" style="position:absolute;left:32648;top:237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" path="m,l69672,r,65304l,65304,,e" fillcolor="#d33b2c" stroked="f" strokeweight="0">
                <v:stroke miterlimit="83231f" joinstyle="miter"/>
                <v:path arrowok="t" textboxrect="0,0,69672,65304"/>
              </v:shape>
              <v:shape id="Shape 624" o:spid="_x0000_s1064" style="position:absolute;left:33493;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" path="m,l69672,r,65304c31191,65304,,36513,,1003l,xe" fillcolor="#d33b2c" stroked="f" strokeweight="0">
                <v:stroke miterlimit="83231f" joinstyle="miter"/>
                <v:path arrowok="t" textboxrect="0,0,69672,65304"/>
              </v:shape>
              <v:shape id="Shape 625" o:spid="_x0000_s1065" style="position:absolute;left:33493;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" path="m,l69672,r,1003c69672,36513,38481,65304,,65304l,xe" fillcolor="#d33b2c" stroked="f" strokeweight="0">
                <v:stroke miterlimit="83231f" joinstyle="miter"/>
                <v:path arrowok="t" textboxrect="0,0,69672,65304"/>
              </v:shape>
              <v:shape id="Shape 626" o:spid="_x0000_s1066" style="position:absolute;left:33493;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" path="m,c38481,,69672,28778,69672,64288r,1003l,65291,,xe" fillcolor="#d33b2c" stroked="f" strokeweight="0">
                <v:stroke miterlimit="83231f" joinstyle="miter"/>
                <v:path arrowok="t" textboxrect="0,0,69672,65291"/>
              </v:shape>
              <v:shape id="Shape 627" o:spid="_x0000_s1067" style="position:absolute;left:33493;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" path="m,l69672,r,1003c69672,36513,38481,65304,,65304l,xe" fillcolor="#d33b2c" stroked="f" strokeweight="0">
                <v:stroke miterlimit="83231f" joinstyle="miter"/>
                <v:path arrowok="t" textboxrect="0,0,69672,65304"/>
              </v:shape>
              <v:shape id="Shape 628" o:spid="_x0000_s1068" style="position:absolute;left:30956;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" path="m69672,r,65304l,65304,,64288c,28778,31191,,69672,xe" fillcolor="#d33b2c" stroked="f" strokeweight="0">
                <v:stroke miterlimit="83231f" joinstyle="miter"/>
                <v:path arrowok="t" textboxrect="0,0,69672,65304"/>
              </v:shape>
              <v:shape id="Shape 2909" o:spid="_x0000_s1069" style="position:absolute;left:17163;top:792;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" path="m,l69672,r,65303l,65303,,e" fillcolor="#4b629e" stroked="f" strokeweight="0">
                <v:stroke miterlimit="83231f" joinstyle="miter"/>
                <v:path arrowok="t" textboxrect="0,0,69672,65303"/>
              </v:shape>
              <v:shape id="Shape 630" o:spid="_x0000_s1070" style="position:absolute;left:17163;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" path="m,c38481,,69672,28778,69672,64288r,1003l,65291,,xe" fillcolor="#4b629e" stroked="f" strokeweight="0">
                <v:stroke miterlimit="83231f" joinstyle="miter"/>
                <v:path arrowok="t" textboxrect="0,0,69672,65291"/>
              </v:shape>
              <v:shape id="Shape 631" o:spid="_x0000_s1071" style="position:absolute;left:17163;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" path="m,c38481,,69672,28778,69672,64288r,1016l,65304,,xe" fillcolor="#4b629e" stroked="f" strokeweight="0">
                <v:stroke miterlimit="83231f" joinstyle="miter"/>
                <v:path arrowok="t" textboxrect="0,0,69672,65304"/>
              </v:shape>
              <v:shape id="Shape 632" o:spid="_x0000_s1072" style="position:absolute;left:18009;width:697;height:652;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" path="m,c38481,,69672,28778,69672,64288r,1003l,65291,,xe" fillcolor="#4b629e" stroked="f" strokeweight="0">
                <v:stroke miterlimit="83231f" joinstyle="miter"/>
                <v:path arrowok="t" textboxrect="0,0,69672,65291"/>
              </v:shape>
              <v:shape id="Shape 633" o:spid="_x0000_s1073" style="position:absolute;left:18009;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" path="m69672,r,65304l,65304,,64288c,28778,31191,,69672,xe" fillcolor="#4b629e" stroked="f" strokeweight="0">
                <v:stroke miterlimit="83231f" joinstyle="miter"/>
                <v:path arrowok="t" textboxrect="0,0,69672,65304"/>
              </v:shape>
              <v:shape id="Shape 2910" o:spid="_x0000_s1074" style="position:absolute;left:18009;top:1585;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" path="m,l69672,r,65303l,65303,,e" fillcolor="#4b629e" stroked="f" strokeweight="0">
                <v:stroke miterlimit="83231f" joinstyle="miter"/>
                <v:path arrowok="t" textboxrect="0,0,69672,65303"/>
              </v:shape>
              <v:shape id="Shape 2911" o:spid="_x0000_s1075" style="position:absolute;left:18009;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" path="m,l69672,r,65304l,65304,,e" fillcolor="#4b629e" stroked="f" strokeweight="0">
                <v:stroke miterlimit="83231f" joinstyle="miter"/>
                <v:path arrowok="t" textboxrect="0,0,69672,65304"/>
              </v:shape>
              <v:shape id="Shape 2912" o:spid="_x0000_s1076" style="position:absolute;left:18855;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" path="m,l69672,r,65304l,65304,,e" fillcolor="#4b629e" stroked="f" strokeweight="0">
                <v:stroke miterlimit="83231f" joinstyle="miter"/>
                <v:path arrowok="t" textboxrect="0,0,69672,65304"/>
              </v:shape>
              <v:shape id="Shape 637" o:spid="_x0000_s1077" style="position:absolute;left:18855;top:792;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" path="m,l69672,r,65304c31191,65304,,36513,,1003l,xe" fillcolor="#4b629e" stroked="f" strokeweight="0">
                <v:stroke miterlimit="83231f" joinstyle="miter"/>
                <v:path arrowok="t" textboxrect="0,0,69672,65304"/>
              </v:shape>
              <v:shape id="Shape 638" o:spid="_x0000_s1078" style="position:absolute;left:18855;top:1585;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" path="m,l69672,r,65304c31191,65304,,36513,,1003l,xe" fillcolor="#4b629e" stroked="f" strokeweight="0">
                <v:stroke miterlimit="83231f" joinstyle="miter"/>
                <v:path arrowok="t" textboxrect="0,0,69672,65304"/>
              </v:shape>
              <v:shape id="Shape 2913" o:spid="_x0000_s1079" style="position:absolute;left:18855;top:237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" path="m,l69672,r,65304l,65304,,e" fillcolor="#4b629e" stroked="f" strokeweight="0">
                <v:stroke miterlimit="83231f" joinstyle="miter"/>
                <v:path arrowok="t" textboxrect="0,0,69672,65304"/>
              </v:shape>
              <v:shape id="Shape 640" o:spid="_x0000_s1080" style="position:absolute;left:19700;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" path="m,l69672,r,65304c31191,65304,,36513,,1003l,xe" fillcolor="#4b629e" stroked="f" strokeweight="0">
                <v:stroke miterlimit="83231f" joinstyle="miter"/>
                <v:path arrowok="t" textboxrect="0,0,69672,65304"/>
              </v:shape>
              <v:shape id="Shape 641" o:spid="_x0000_s1081" style="position:absolute;left:19700;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" path="m,l69672,r,1003c69672,36513,38481,65304,,65304l,xe" fillcolor="#4b629e" stroked="f" strokeweight="0">
                <v:stroke miterlimit="83231f" joinstyle="miter"/>
                <v:path arrowok="t" textboxrect="0,0,69672,65304"/>
              </v:shape>
              <v:shape id="Shape 642" o:spid="_x0000_s1082" style="position:absolute;left:19700;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" path="m,c38481,,69672,28778,69672,64288r,1003l,65291,,xe" fillcolor="#4b629e" stroked="f" strokeweight="0">
                <v:stroke miterlimit="83231f" joinstyle="miter"/>
                <v:path arrowok="t" textboxrect="0,0,69672,65291"/>
              </v:shape>
              <v:shape id="Shape 643" o:spid="_x0000_s1083" style="position:absolute;left:19700;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" path="m,l69672,r,1003c69672,36513,38481,65304,,65304l,xe" fillcolor="#4b629e" stroked="f" strokeweight="0">
                <v:stroke miterlimit="83231f" joinstyle="miter"/>
                <v:path arrowok="t" textboxrect="0,0,69672,65304"/>
              </v:shape>
              <v:shape id="Shape 644" o:spid="_x0000_s1084" style="position:absolute;left:17163;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" path="m69672,r,65304l,65304,,64288c,28778,31191,,69672,xe" fillcolor="#4b629e" stroked="f" strokeweight="0">
                <v:stroke miterlimit="83231f" joinstyle="miter"/>
                <v:path arrowok="t" textboxrect="0,0,69672,65304"/>
              </v:shape>
              <v:shape id="Shape 645" o:spid="_x0000_s1085" style="position:absolute;left:28182;top:721;width:1721;height:1588;visibility:visible;mso-wrap-style:square;v-text-anchor:top" coordsize="172098,158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" path="m164440,r7658,l172098,158814,,158814r,-7074c,67945,73622,,164440,xe" fillcolor="#fffefd" stroked="f" strokeweight="0">
                <v:stroke miterlimit="83231f" joinstyle="miter"/>
                <v:path arrowok="t" textboxrect="0,0,172098,158814"/>
              </v:shape>
              <v:shape id="Shape 646" o:spid="_x0000_s1086" style="position:absolute;left:34331;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" path="m,l14618,c187947,,328460,129667,328460,289611r,13488l,303099,,xe" fillcolor="#465391" stroked="f" strokeweight="0">
                <v:stroke miterlimit="83231f" joinstyle="miter"/>
                <v:path arrowok="t" textboxrect="0,0,328460,303099"/>
              </v:shape>
              <v:shape id="Shape 647" o:spid="_x0000_s1087" style="position:absolute;left:37919;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" path="m,l14618,c187947,,328460,129667,328460,289611r,13488l,303099,,xe" fillcolor="#693c81" stroked="f" strokeweight="0">
                <v:stroke miterlimit="83231f" joinstyle="miter"/>
                <v:path arrowok="t" textboxrect="0,0,328460,303099"/>
              </v:shape>
              <v:shape id="Shape 648" o:spid="_x0000_s1088" style="position:absolute;left:37919;top:1276;width:1901;height:1755;visibility:visible;mso-wrap-style:square;v-text-anchor:top" coordsize="190081,17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" path="m,c104978,,190081,78537,190081,175413l,175413,,xe" fillcolor="#fffefd" stroked="f" strokeweight="0">
                <v:stroke miterlimit="83231f" joinstyle="miter"/>
                <v:path arrowok="t" textboxrect="0,0,190081,175413"/>
              </v:shape>
              <v:shape id="Shape 649" o:spid="_x0000_s1089" style="position:absolute;left:41295;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" path="m,l328460,r,13488c328460,173431,187947,303099,14618,303099l,303099,,xe" fillcolor="#d33b2c" stroked="f" strokeweight="0">
                <v:stroke miterlimit="83231f" joinstyle="miter"/>
                <v:path arrowok="t" textboxrect="0,0,328460,303099"/>
              </v:shape>
              <v:shape id="Shape 2914" o:spid="_x0000_s1090" style="position:absolute;left:44717;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" path="m,l328460,r,303099l,303099,,e" fillcolor="#572d78" stroked="f" strokeweight="0">
                <v:stroke miterlimit="83231f" joinstyle="miter"/>
                <v:path arrowok="t" textboxrect="0,0,328460,303099"/>
              </v:shape>
              <v:shape id="Shape 2915" o:spid="_x0000_s1091" style="position:absolute;left:48273;top:792;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" path="m,l69672,r,65303l,65303,,e" fillcolor="#d33b2c" stroked="f" strokeweight="0">
                <v:stroke miterlimit="83231f" joinstyle="miter"/>
                <v:path arrowok="t" textboxrect="0,0,69672,65303"/>
              </v:shape>
              <v:shape id="Shape 652" o:spid="_x0000_s1092" style="position:absolute;left:48273;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" path="m,c38481,,69672,28778,69672,64288r,1003l,65291,,xe" fillcolor="#d33b2c" stroked="f" strokeweight="0">
                <v:stroke miterlimit="83231f" joinstyle="miter"/>
                <v:path arrowok="t" textboxrect="0,0,69672,65291"/>
              </v:shape>
              <v:shape id="Shape 653" o:spid="_x0000_s1093" style="position:absolute;left:48273;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" path="m,c38481,,69672,28778,69672,64288r,1016l,65304,,xe" fillcolor="#d33b2c" stroked="f" strokeweight="0">
                <v:stroke miterlimit="83231f" joinstyle="miter"/>
                <v:path arrowok="t" textboxrect="0,0,69672,65304"/>
              </v:shape>
              <v:shape id="Shape 654" o:spid="_x0000_s1094" style="position:absolute;left:49119;width:696;height:652;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" path="m,c38481,,69672,28778,69672,64288r,1003l,65291,,xe" fillcolor="#d33b2c" stroked="f" strokeweight="0">
                <v:stroke miterlimit="83231f" joinstyle="miter"/>
                <v:path arrowok="t" textboxrect="0,0,69672,65291"/>
              </v:shape>
              <v:shape id="Shape 655" o:spid="_x0000_s1095" style="position:absolute;left:49119;top:792;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" path="m69672,r,65304l,65304,,64288c,28778,31191,,69672,xe" fillcolor="#d33b2c" stroked="f" strokeweight="0">
                <v:stroke miterlimit="83231f" joinstyle="miter"/>
                <v:path arrowok="t" textboxrect="0,0,69672,65304"/>
              </v:shape>
              <v:shape id="Shape 2916" o:spid="_x0000_s1096" style="position:absolute;left:49119;top:1585;width:696;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" path="m,l69672,r,65303l,65303,,e" fillcolor="#d33b2c" stroked="f" strokeweight="0">
                <v:stroke miterlimit="83231f" joinstyle="miter"/>
                <v:path arrowok="t" textboxrect="0,0,69672,65303"/>
              </v:shape>
              <v:shape id="Shape 2917" o:spid="_x0000_s1097" style="position:absolute;left:49119;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" path="m,l69672,r,65304l,65304,,e" fillcolor="#d33b2c" stroked="f" strokeweight="0">
                <v:stroke miterlimit="83231f" joinstyle="miter"/>
                <v:path arrowok="t" textboxrect="0,0,69672,65304"/>
              </v:shape>
              <v:shape id="Shape 2918" o:spid="_x0000_s1098" style="position:absolute;left:49964;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" path="m,l69672,r,65304l,65304,,e" fillcolor="#d33b2c" stroked="f" strokeweight="0">
                <v:stroke miterlimit="83231f" joinstyle="miter"/>
                <v:path arrowok="t" textboxrect="0,0,69672,65304"/>
              </v:shape>
              <v:shape id="Shape 659" o:spid="_x0000_s1099" style="position:absolute;left:49964;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" path="m,l69672,r,65304c31191,65304,,36513,,1003l,xe" fillcolor="#d33b2c" stroked="f" strokeweight="0">
                <v:stroke miterlimit="83231f" joinstyle="miter"/>
                <v:path arrowok="t" textboxrect="0,0,69672,65304"/>
              </v:shape>
              <v:shape id="Shape 660" o:spid="_x0000_s1100" style="position:absolute;left:49964;top:1585;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" path="m,l69672,r,65304c31191,65304,,36513,,1003l,xe" fillcolor="#d33b2c" stroked="f" strokeweight="0">
                <v:stroke miterlimit="83231f" joinstyle="miter"/>
                <v:path arrowok="t" textboxrect="0,0,69672,65304"/>
              </v:shape>
              <v:shape id="Shape 2919" o:spid="_x0000_s1101" style="position:absolute;left:49964;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" path="m,l69672,r,65304l,65304,,e" fillcolor="#d33b2c" stroked="f" strokeweight="0">
                <v:stroke miterlimit="83231f" joinstyle="miter"/>
                <v:path arrowok="t" textboxrect="0,0,69672,65304"/>
              </v:shape>
              <v:shape id="Shape 662" o:spid="_x0000_s1102" style="position:absolute;left:50810;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" path="m,l69672,r,65304c31191,65304,,36513,,1003l,xe" fillcolor="#d33b2c" stroked="f" strokeweight="0">
                <v:stroke miterlimit="83231f" joinstyle="miter"/>
                <v:path arrowok="t" textboxrect="0,0,69672,65304"/>
              </v:shape>
              <v:shape id="Shape 663" o:spid="_x0000_s1103" style="position:absolute;left:50810;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" path="m,l69672,r,1003c69672,36513,38481,65304,,65304l,xe" fillcolor="#d33b2c" stroked="f" strokeweight="0">
                <v:stroke miterlimit="83231f" joinstyle="miter"/>
                <v:path arrowok="t" textboxrect="0,0,69672,65304"/>
              </v:shape>
              <v:shape id="Shape 664" o:spid="_x0000_s1104" style="position:absolute;left:50810;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" path="m,c38481,,69672,28778,69672,64288r,1003l,65291,,xe" fillcolor="#d33b2c" stroked="f" strokeweight="0">
                <v:stroke miterlimit="83231f" joinstyle="miter"/>
                <v:path arrowok="t" textboxrect="0,0,69672,65291"/>
              </v:shape>
              <v:shape id="Shape 665" o:spid="_x0000_s1105" style="position:absolute;left:50810;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" path="m,l69672,r,1003c69672,36513,38481,65304,,65304l,xe" fillcolor="#d33b2c" stroked="f" strokeweight="0">
                <v:stroke miterlimit="83231f" joinstyle="miter"/>
                <v:path arrowok="t" textboxrect="0,0,69672,65304"/>
              </v:shape>
              <v:shape id="Shape 666" o:spid="_x0000_s1106" style="position:absolute;left:48273;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" path="m69672,r,65304l,65304,,64288c,28778,31191,,69672,xe" fillcolor="#d33b2c" stroked="f" strokeweight="0">
                <v:stroke miterlimit="83231f" joinstyle="miter"/>
                <v:path arrowok="t" textboxrect="0,0,69672,65304"/>
              </v:shape>
              <v:shape id="Shape 667" o:spid="_x0000_s1107" style="position:absolute;left:45499;top:721;width:1721;height:1588;visibility:visible;mso-wrap-style:square;v-text-anchor:top" coordsize="172098,158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" path="m164440,r7658,l172098,158814,,158814r,-7074c,67945,73622,,164440,xe" fillcolor="#fffefd" stroked="f" strokeweight="0">
                <v:stroke miterlimit="83231f" joinstyle="miter"/>
                <v:path arrowok="t" textboxrect="0,0,172098,158814"/>
              </v:shape>
              <v:shape id="Shape 668" o:spid="_x0000_s1108" style="position:absolute;left:51648;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" path="m,l14618,c187947,,328460,129667,328460,289611r,13488l,303099,,xe" fillcolor="#693c81" stroked="f" strokeweight="0">
                <v:stroke miterlimit="83231f" joinstyle="miter"/>
                <v:path arrowok="t" textboxrect="0,0,328460,303099"/>
              </v:shape>
              <v:shape id="Shape 669" o:spid="_x0000_s1109" style="position:absolute;left:58521;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" path="m,l14618,c187947,,328460,129667,328460,289611r,13488l,303099,,xe" fillcolor="#693c81" stroked="f" strokeweight="0">
                <v:stroke miterlimit="83231f" joinstyle="miter"/>
                <v:path arrowok="t" textboxrect="0,0,328460,303099"/>
              </v:shape>
              <v:shape id="Shape 670" o:spid="_x0000_s1110" style="position:absolute;left:58521;top:1276;width:1901;height:1755;visibility:visible;mso-wrap-style:square;v-text-anchor:top" coordsize="190081,17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" path="m,c104978,,190081,78537,190081,175413l,175413,,xe" fillcolor="#fffefd" stroked="f" strokeweight="0">
                <v:stroke miterlimit="83231f" joinstyle="miter"/>
                <v:path arrowok="t" textboxrect="0,0,190081,175413"/>
              </v:shape>
              <v:shape id="Shape 671" o:spid="_x0000_s1111" style="position:absolute;left:61898;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" path="m,l328460,r,13488c328460,173431,187947,303099,14618,303099l,303099,,xe" fillcolor="#d33b2c" stroked="f" strokeweight="0">
                <v:stroke miterlimit="83231f" joinstyle="miter"/>
                <v:path arrowok="t" textboxrect="0,0,328460,303099"/>
              </v:shape>
              <v:shape id="Shape 2920" o:spid="_x0000_s1112" style="position:absolute;left:65319;width:3285;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" path="m,l328460,r,303099l,303099,,e" fillcolor="#572d78" stroked="f" strokeweight="0">
                <v:stroke miterlimit="83231f" joinstyle="miter"/>
                <v:path arrowok="t" textboxrect="0,0,328460,303099"/>
              </v:shape>
              <v:shape id="Shape 2921" o:spid="_x0000_s1113" style="position:absolute;left:68876;top:792;width:696;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" path="m,l69672,r,65303l,65303,,e" fillcolor="#d33b2c" stroked="f" strokeweight="0">
                <v:stroke miterlimit="83231f" joinstyle="miter"/>
                <v:path arrowok="t" textboxrect="0,0,69672,65303"/>
              </v:shape>
              <v:shape id="Shape 674" o:spid="_x0000_s1114" style="position:absolute;left:68876;top:1585;width:696;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" path="m,c38481,,69672,28778,69672,64288r,1003l,65291,,xe" fillcolor="#d33b2c" stroked="f" strokeweight="0">
                <v:stroke miterlimit="83231f" joinstyle="miter"/>
                <v:path arrowok="t" textboxrect="0,0,69672,65291"/>
              </v:shape>
              <v:shape id="Shape 675" o:spid="_x0000_s1115" style="position:absolute;left:68876;top:237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" path="m,c38481,,69672,28778,69672,64288r,1016l,65304,,xe" fillcolor="#d33b2c" stroked="f" strokeweight="0">
                <v:stroke miterlimit="83231f" joinstyle="miter"/>
                <v:path arrowok="t" textboxrect="0,0,69672,65304"/>
              </v:shape>
              <v:shape id="Shape 676" o:spid="_x0000_s1116" style="position:absolute;left:69721;width:697;height:652;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" path="m,c38481,,69672,28778,69672,64288r,1003l,65291,,xe" fillcolor="#d33b2c" stroked="f" strokeweight="0">
                <v:stroke miterlimit="83231f" joinstyle="miter"/>
                <v:path arrowok="t" textboxrect="0,0,69672,65291"/>
              </v:shape>
              <v:shape id="Shape 677" o:spid="_x0000_s1117" style="position:absolute;left:69721;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" path="m69672,r,65304l,65304,,64288c,28778,31191,,69672,xe" fillcolor="#d33b2c" stroked="f" strokeweight="0">
                <v:stroke miterlimit="83231f" joinstyle="miter"/>
                <v:path arrowok="t" textboxrect="0,0,69672,65304"/>
              </v:shape>
              <v:shape id="Shape 2922" o:spid="_x0000_s1118" style="position:absolute;left:69721;top:1585;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" path="m,l69672,r,65303l,65303,,e" fillcolor="#d33b2c" stroked="f" strokeweight="0">
                <v:stroke miterlimit="83231f" joinstyle="miter"/>
                <v:path arrowok="t" textboxrect="0,0,69672,65303"/>
              </v:shape>
              <v:shape id="Shape 2923" o:spid="_x0000_s1119" style="position:absolute;left:69721;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" path="m,l69672,r,65304l,65304,,e" fillcolor="#d33b2c" stroked="f" strokeweight="0">
                <v:stroke miterlimit="83231f" joinstyle="miter"/>
                <v:path arrowok="t" textboxrect="0,0,69672,65304"/>
              </v:shape>
              <v:shape id="Shape 2924" o:spid="_x0000_s1120" style="position:absolute;left:70567;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" path="m,l69672,r,65304l,65304,,e" fillcolor="#d33b2c" stroked="f" strokeweight="0">
                <v:stroke miterlimit="83231f" joinstyle="miter"/>
                <v:path arrowok="t" textboxrect="0,0,69672,65304"/>
              </v:shape>
              <v:shape id="Shape 681" o:spid="_x0000_s1121" style="position:absolute;left:70567;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" path="m,l69672,r,65304c31191,65304,,36513,,1003l,xe" fillcolor="#d33b2c" stroked="f" strokeweight="0">
                <v:stroke miterlimit="83231f" joinstyle="miter"/>
                <v:path arrowok="t" textboxrect="0,0,69672,65304"/>
              </v:shape>
              <v:shape id="Shape 682" o:spid="_x0000_s1122" style="position:absolute;left:70567;top:1585;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" path="m,l69672,r,65304c31191,65304,,36513,,1003l,xe" fillcolor="#d33b2c" stroked="f" strokeweight="0">
                <v:stroke miterlimit="83231f" joinstyle="miter"/>
                <v:path arrowok="t" textboxrect="0,0,69672,65304"/>
              </v:shape>
              <v:shape id="Shape 2925" o:spid="_x0000_s1123" style="position:absolute;left:70567;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" path="m,l69672,r,65304l,65304,,e" fillcolor="#d33b2c" stroked="f" strokeweight="0">
                <v:stroke miterlimit="83231f" joinstyle="miter"/>
                <v:path arrowok="t" textboxrect="0,0,69672,65304"/>
              </v:shape>
              <v:shape id="Shape 684" o:spid="_x0000_s1124" style="position:absolute;left:71413;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" path="m,l69672,r,65304c31191,65304,,36513,,1003l,xe" fillcolor="#d33b2c" stroked="f" strokeweight="0">
                <v:stroke miterlimit="83231f" joinstyle="miter"/>
                <v:path arrowok="t" textboxrect="0,0,69672,65304"/>
              </v:shape>
              <v:shape id="Shape 685" o:spid="_x0000_s1125" style="position:absolute;left:71413;top:792;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" path="m,l69672,r,1003c69672,36513,38481,65304,,65304l,xe" fillcolor="#d33b2c" stroked="f" strokeweight="0">
                <v:stroke miterlimit="83231f" joinstyle="miter"/>
                <v:path arrowok="t" textboxrect="0,0,69672,65304"/>
              </v:shape>
              <v:shape id="Shape 686" o:spid="_x0000_s1126" style="position:absolute;left:71413;top:1585;width:696;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" path="m,c38481,,69672,28778,69672,64288r,1003l,65291,,xe" fillcolor="#d33b2c" stroked="f" strokeweight="0">
                <v:stroke miterlimit="83231f" joinstyle="miter"/>
                <v:path arrowok="t" textboxrect="0,0,69672,65291"/>
              </v:shape>
              <v:shape id="Shape 687" o:spid="_x0000_s1127" style="position:absolute;left:71413;top:237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" path="m,l69672,r,1003c69672,36513,38481,65304,,65304l,xe" fillcolor="#d33b2c" stroked="f" strokeweight="0">
                <v:stroke miterlimit="83231f" joinstyle="miter"/>
                <v:path arrowok="t" textboxrect="0,0,69672,65304"/>
              </v:shape>
              <v:shape id="Shape 688" o:spid="_x0000_s1128" style="position:absolute;left:68876;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" path="m69672,r,65304l,65304,,64288c,28778,31191,,69672,xe" fillcolor="#d33b2c" stroked="f" strokeweight="0">
                <v:stroke miterlimit="83231f" joinstyle="miter"/>
                <v:path arrowok="t" textboxrect="0,0,69672,65304"/>
              </v:shape>
              <v:shape id="Shape 2926" o:spid="_x0000_s1129" style="position:absolute;left:55082;top:792;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" path="m,l69672,r,65303l,65303,,e" fillcolor="#4b629e" stroked="f" strokeweight="0">
                <v:stroke miterlimit="83231f" joinstyle="miter"/>
                <v:path arrowok="t" textboxrect="0,0,69672,65303"/>
              </v:shape>
              <v:shape id="Shape 690" o:spid="_x0000_s1130" style="position:absolute;left:55082;top:1585;width:697;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" path="m,c38481,,69672,28778,69672,64288r,1003l,65291,,xe" fillcolor="#4b629e" stroked="f" strokeweight="0">
                <v:stroke miterlimit="83231f" joinstyle="miter"/>
                <v:path arrowok="t" textboxrect="0,0,69672,65291"/>
              </v:shape>
              <v:shape id="Shape 691" o:spid="_x0000_s1131" style="position:absolute;left:55083;top:237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" path="m,c38481,,69672,28778,69672,64288r,1016l,65304,,xe" fillcolor="#4b629e" stroked="f" strokeweight="0">
                <v:stroke miterlimit="83231f" joinstyle="miter"/>
                <v:path arrowok="t" textboxrect="0,0,69672,65304"/>
              </v:shape>
              <v:shape id="Shape 692" o:spid="_x0000_s1132" style="position:absolute;left:55928;width:697;height:652;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" path="m,c38481,,69672,28778,69672,64288r,1003l,65291,,xe" fillcolor="#4b629e" stroked="f" strokeweight="0">
                <v:stroke miterlimit="83231f" joinstyle="miter"/>
                <v:path arrowok="t" textboxrect="0,0,69672,65291"/>
              </v:shape>
              <v:shape id="Shape 693" o:spid="_x0000_s1133" style="position:absolute;left:55928;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" path="m69672,r,65304l,65304,,64288c,28778,31191,,69672,xe" fillcolor="#4b629e" stroked="f" strokeweight="0">
                <v:stroke miterlimit="83231f" joinstyle="miter"/>
                <v:path arrowok="t" textboxrect="0,0,69672,65304"/>
              </v:shape>
              <v:shape id="Shape 2927" o:spid="_x0000_s1134" style="position:absolute;left:55928;top:1585;width:697;height:653;visibility:visible;mso-wrap-style:square;v-text-anchor:top" coordsize="69672,65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" path="m,l69672,r,65303l,65303,,e" fillcolor="#4b629e" stroked="f" strokeweight="0">
                <v:stroke miterlimit="83231f" joinstyle="miter"/>
                <v:path arrowok="t" textboxrect="0,0,69672,65303"/>
              </v:shape>
              <v:shape id="Shape 2928" o:spid="_x0000_s1135" style="position:absolute;left:55928;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" path="m,l69672,r,65304l,65304,,e" fillcolor="#4b629e" stroked="f" strokeweight="0">
                <v:stroke miterlimit="83231f" joinstyle="miter"/>
                <v:path arrowok="t" textboxrect="0,0,69672,65304"/>
              </v:shape>
              <v:shape id="Shape 2929" o:spid="_x0000_s1136" style="position:absolute;left:56774;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" path="m,l69672,r,65304l,65304,,e" fillcolor="#4b629e" stroked="f" strokeweight="0">
                <v:stroke miterlimit="83231f" joinstyle="miter"/>
                <v:path arrowok="t" textboxrect="0,0,69672,65304"/>
              </v:shape>
              <v:shape id="Shape 697" o:spid="_x0000_s1137" style="position:absolute;left:56774;top:79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" path="m,l69672,r,65304c31191,65304,,36513,,1003l,xe" fillcolor="#4b629e" stroked="f" strokeweight="0">
                <v:stroke miterlimit="83231f" joinstyle="miter"/>
                <v:path arrowok="t" textboxrect="0,0,69672,65304"/>
              </v:shape>
              <v:shape id="Shape 698" o:spid="_x0000_s1138" style="position:absolute;left:56774;top:1585;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" path="m,l69672,r,65304c31191,65304,,36513,,1003l,xe" fillcolor="#4b629e" stroked="f" strokeweight="0">
                <v:stroke miterlimit="83231f" joinstyle="miter"/>
                <v:path arrowok="t" textboxrect="0,0,69672,65304"/>
              </v:shape>
              <v:shape id="Shape 2930" o:spid="_x0000_s1139" style="position:absolute;left:56774;top:2378;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" path="m,l69672,r,65304l,65304,,e" fillcolor="#4b629e" stroked="f" strokeweight="0">
                <v:stroke miterlimit="83231f" joinstyle="miter"/>
                <v:path arrowok="t" textboxrect="0,0,69672,65304"/>
              </v:shape>
              <v:shape id="Shape 700" o:spid="_x0000_s1140" style="position:absolute;left:57620;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" path="m,l69672,r,65304c31191,65304,,36513,,1003l,xe" fillcolor="#4b629e" stroked="f" strokeweight="0">
                <v:stroke miterlimit="83231f" joinstyle="miter"/>
                <v:path arrowok="t" textboxrect="0,0,69672,65304"/>
              </v:shape>
              <v:shape id="Shape 701" o:spid="_x0000_s1141" style="position:absolute;left:57620;top:792;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" path="m,l69672,r,1003c69672,36513,38481,65304,,65304l,xe" fillcolor="#4b629e" stroked="f" strokeweight="0">
                <v:stroke miterlimit="83231f" joinstyle="miter"/>
                <v:path arrowok="t" textboxrect="0,0,69672,65304"/>
              </v:shape>
              <v:shape id="Shape 702" o:spid="_x0000_s1142" style="position:absolute;left:57620;top:1585;width:696;height:653;visibility:visible;mso-wrap-style:square;v-text-anchor:top" coordsize="69672,65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" path="m,c38481,,69672,28778,69672,64288r,1003l,65291,,xe" fillcolor="#4b629e" stroked="f" strokeweight="0">
                <v:stroke miterlimit="83231f" joinstyle="miter"/>
                <v:path arrowok="t" textboxrect="0,0,69672,65291"/>
              </v:shape>
              <v:shape id="Shape 703" o:spid="_x0000_s1143" style="position:absolute;left:57620;top:2378;width:696;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" path="m,l69672,r,1003c69672,36513,38481,65304,,65304l,xe" fillcolor="#4b629e" stroked="f" strokeweight="0">
                <v:stroke miterlimit="83231f" joinstyle="miter"/>
                <v:path arrowok="t" textboxrect="0,0,69672,65304"/>
              </v:shape>
              <v:shape id="Shape 704" o:spid="_x0000_s1144" style="position:absolute;left:55082;width:697;height:653;visibility:visible;mso-wrap-style:square;v-text-anchor:top" coordsize="69672,65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" path="m69672,r,65304l,65304,,64288c,28778,31191,,69672,xe" fillcolor="#4b629e" stroked="f" strokeweight="0">
                <v:stroke miterlimit="83231f" joinstyle="miter"/>
                <v:path arrowok="t" textboxrect="0,0,69672,65304"/>
              </v:shape>
              <v:shape id="Shape 705" o:spid="_x0000_s1145" style="position:absolute;left:66101;top:721;width:1721;height:1588;visibility:visible;mso-wrap-style:square;v-text-anchor:top" coordsize="172098,158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" path="m164440,r7658,l172098,158814,,158814r,-7074c,67945,73622,,164440,xe" fillcolor="#fffefd" stroked="f" strokeweight="0">
                <v:stroke miterlimit="83231f" joinstyle="miter"/>
                <v:path arrowok="t" textboxrect="0,0,172098,158814"/>
              </v:shape>
              <v:shape id="Shape 706" o:spid="_x0000_s1146" style="position:absolute;left:72251;width:3284;height:3031;visibility:visible;mso-wrap-style:square;v-text-anchor:top" coordsize="328460,303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" path="m,l14618,c187947,,328460,129667,328460,289611r,13488l,303099,,xe" fillcolor="#465391" stroked="f" strokeweight="0">
                <v:stroke miterlimit="83231f" joinstyle="miter"/>
                <v:path arrowok="t" textboxrect="0,0,328460,303099"/>
              </v:shape>
              <w10:wrap type="topAndBottom" anchorx="page" anchory="page"/>
            </v:group>
          </w:pict>
        </mc:Fallback>
      </mc:AlternateContent>
    </w:r>
    <w:r w:rsidR="005855E7">
      <w:rPr>
        <w:b/>
        <w:sz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33B" w:rsidRDefault="00CE733B" w:rsidP="00C24D56">
      <w:pPr>
        <w:spacing w:after="0" w:line="240" w:lineRule="auto"/>
      </w:pPr>
      <w:r>
        <w:separator/>
      </w:r>
    </w:p>
  </w:footnote>
  <w:footnote w:type="continuationSeparator" w:id="0">
    <w:p w:rsidR="00CE733B" w:rsidRDefault="00CE733B" w:rsidP="00C24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5E7" w:rsidRDefault="00CE733B">
    <w:pPr>
      <w:pStyle w:val="Cabealho"/>
    </w:pPr>
    <w:r>
      <w:rPr>
        <w:noProof/>
      </w:rPr>
      <w:pict w14:anchorId="1A58B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1048938" o:spid="_x0000_s2065" type="#_x0000_t75" style="position:absolute;margin-left:0;margin-top:0;width:595.4pt;height:842.15pt;z-index:-251657216;mso-position-horizontal:center;mso-position-horizontal-relative:margin;mso-position-vertical:center;mso-position-vertical-relative:margin" o:allowincell="f">
          <v:imagedata r:id="rId1" o:title="DOC (8)"/>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1AD" w:rsidRDefault="008771AD">
    <w:pPr>
      <w:pStyle w:val="Cabealho"/>
    </w:pPr>
    <w:r>
      <w:rPr>
        <w:rFonts w:ascii="Arial" w:hAnsi="Arial" w:cs="Arial"/>
        <w:b/>
        <w:noProof/>
        <w:lang w:eastAsia="pt-BR"/>
      </w:rPr>
      <mc:AlternateContent>
        <mc:Choice Requires="wpg">
          <w:drawing>
            <wp:anchor distT="0" distB="0" distL="114300" distR="114300" simplePos="0" relativeHeight="251663360" behindDoc="0" locked="0" layoutInCell="1" allowOverlap="1" wp14:anchorId="557FDEAE" wp14:editId="258E985F">
              <wp:simplePos x="0" y="0"/>
              <wp:positionH relativeFrom="page">
                <wp:posOffset>6637020</wp:posOffset>
              </wp:positionH>
              <wp:positionV relativeFrom="page">
                <wp:posOffset>60960</wp:posOffset>
              </wp:positionV>
              <wp:extent cx="857885" cy="861695"/>
              <wp:effectExtent l="0" t="0" r="0" b="0"/>
              <wp:wrapTopAndBottom/>
              <wp:docPr id="1225156095" name="Agrupar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57885" cy="861695"/>
                        <a:chOff x="0" y="0"/>
                        <a:chExt cx="857733" cy="861538"/>
                      </a:xfrm>
                    </wpg:grpSpPr>
                    <wps:wsp>
                      <wps:cNvPr id="8" name="Shape 8"/>
                      <wps:cNvSpPr/>
                      <wps:spPr>
                        <a:xfrm>
                          <a:off x="9" y="0"/>
                          <a:ext cx="417729" cy="417728"/>
                        </a:xfrm>
                        <a:custGeom>
                          <a:avLst/>
                          <a:gdLst/>
                          <a:ahLst/>
                          <a:cxnLst/>
                          <a:rect l="0" t="0" r="0" b="0"/>
                          <a:pathLst>
                            <a:path w="417729" h="417728">
                              <a:moveTo>
                                <a:pt x="399136" y="0"/>
                              </a:moveTo>
                              <a:lnTo>
                                <a:pt x="417729" y="0"/>
                              </a:lnTo>
                              <a:lnTo>
                                <a:pt x="417729" y="417728"/>
                              </a:lnTo>
                              <a:lnTo>
                                <a:pt x="0" y="417728"/>
                              </a:lnTo>
                              <a:lnTo>
                                <a:pt x="0" y="399136"/>
                              </a:lnTo>
                              <a:cubicBezTo>
                                <a:pt x="0" y="178702"/>
                                <a:pt x="178702" y="0"/>
                                <a:pt x="399136" y="0"/>
                              </a:cubicBezTo>
                              <a:close/>
                            </a:path>
                          </a:pathLst>
                        </a:custGeom>
                        <a:solidFill>
                          <a:srgbClr val="693C81"/>
                        </a:solidFill>
                        <a:ln w="0" cap="flat">
                          <a:noFill/>
                          <a:miter lim="127000"/>
                        </a:ln>
                        <a:effectLst/>
                      </wps:spPr>
                      <wps:bodyPr/>
                    </wps:wsp>
                    <wps:wsp>
                      <wps:cNvPr id="9" name="Shape 9"/>
                      <wps:cNvSpPr/>
                      <wps:spPr>
                        <a:xfrm>
                          <a:off x="175993" y="175977"/>
                          <a:ext cx="241744" cy="241745"/>
                        </a:xfrm>
                        <a:custGeom>
                          <a:avLst/>
                          <a:gdLst/>
                          <a:ahLst/>
                          <a:cxnLst/>
                          <a:rect l="0" t="0" r="0" b="0"/>
                          <a:pathLst>
                            <a:path w="241744" h="241745">
                              <a:moveTo>
                                <a:pt x="241744" y="0"/>
                              </a:moveTo>
                              <a:lnTo>
                                <a:pt x="241744" y="241745"/>
                              </a:lnTo>
                              <a:lnTo>
                                <a:pt x="0" y="241745"/>
                              </a:lnTo>
                              <a:cubicBezTo>
                                <a:pt x="0" y="108229"/>
                                <a:pt x="108229" y="0"/>
                                <a:pt x="241744" y="0"/>
                              </a:cubicBezTo>
                              <a:close/>
                            </a:path>
                          </a:pathLst>
                        </a:custGeom>
                        <a:solidFill>
                          <a:srgbClr val="FFFEFD"/>
                        </a:solidFill>
                        <a:ln w="0" cap="flat">
                          <a:noFill/>
                          <a:miter lim="127000"/>
                        </a:ln>
                        <a:effectLst/>
                      </wps:spPr>
                      <wps:bodyPr/>
                    </wps:wsp>
                    <wps:wsp>
                      <wps:cNvPr id="10" name="Shape 10"/>
                      <wps:cNvSpPr/>
                      <wps:spPr>
                        <a:xfrm>
                          <a:off x="439999" y="443810"/>
                          <a:ext cx="417729" cy="417728"/>
                        </a:xfrm>
                        <a:custGeom>
                          <a:avLst/>
                          <a:gdLst/>
                          <a:ahLst/>
                          <a:cxnLst/>
                          <a:rect l="0" t="0" r="0" b="0"/>
                          <a:pathLst>
                            <a:path w="417729" h="417728">
                              <a:moveTo>
                                <a:pt x="0" y="0"/>
                              </a:moveTo>
                              <a:lnTo>
                                <a:pt x="18593" y="0"/>
                              </a:lnTo>
                              <a:cubicBezTo>
                                <a:pt x="239027" y="0"/>
                                <a:pt x="417729" y="178702"/>
                                <a:pt x="417729" y="399136"/>
                              </a:cubicBezTo>
                              <a:lnTo>
                                <a:pt x="417729" y="417728"/>
                              </a:lnTo>
                              <a:lnTo>
                                <a:pt x="0" y="417728"/>
                              </a:lnTo>
                              <a:lnTo>
                                <a:pt x="0" y="0"/>
                              </a:lnTo>
                              <a:close/>
                            </a:path>
                          </a:pathLst>
                        </a:custGeom>
                        <a:solidFill>
                          <a:srgbClr val="D33B2C"/>
                        </a:solidFill>
                        <a:ln w="0" cap="flat">
                          <a:noFill/>
                          <a:miter lim="127000"/>
                        </a:ln>
                        <a:effectLst/>
                      </wps:spPr>
                      <wps:bodyPr/>
                    </wps:wsp>
                    <wps:wsp>
                      <wps:cNvPr id="2885" name="Shape 2885"/>
                      <wps:cNvSpPr/>
                      <wps:spPr>
                        <a:xfrm>
                          <a:off x="440005" y="3961"/>
                          <a:ext cx="417728" cy="417728"/>
                        </a:xfrm>
                        <a:custGeom>
                          <a:avLst/>
                          <a:gdLst/>
                          <a:ahLst/>
                          <a:cxnLst/>
                          <a:rect l="0" t="0" r="0" b="0"/>
                          <a:pathLst>
                            <a:path w="417728" h="417728">
                              <a:moveTo>
                                <a:pt x="0" y="0"/>
                              </a:moveTo>
                              <a:lnTo>
                                <a:pt x="417728" y="0"/>
                              </a:lnTo>
                              <a:lnTo>
                                <a:pt x="417728" y="417728"/>
                              </a:lnTo>
                              <a:lnTo>
                                <a:pt x="0" y="417728"/>
                              </a:lnTo>
                              <a:lnTo>
                                <a:pt x="0" y="0"/>
                              </a:lnTo>
                            </a:path>
                          </a:pathLst>
                        </a:custGeom>
                        <a:solidFill>
                          <a:srgbClr val="572D78"/>
                        </a:solidFill>
                        <a:ln w="0" cap="flat">
                          <a:noFill/>
                          <a:miter lim="127000"/>
                        </a:ln>
                        <a:effectLst/>
                      </wps:spPr>
                      <wps:bodyPr/>
                    </wps:wsp>
                    <wps:wsp>
                      <wps:cNvPr id="2886" name="Shape 2886"/>
                      <wps:cNvSpPr/>
                      <wps:spPr>
                        <a:xfrm>
                          <a:off x="109271" y="766469"/>
                          <a:ext cx="89992" cy="88608"/>
                        </a:xfrm>
                        <a:custGeom>
                          <a:avLst/>
                          <a:gdLst/>
                          <a:ahLst/>
                          <a:cxnLst/>
                          <a:rect l="0" t="0" r="0" b="0"/>
                          <a:pathLst>
                            <a:path w="89992" h="88608">
                              <a:moveTo>
                                <a:pt x="0" y="0"/>
                              </a:moveTo>
                              <a:lnTo>
                                <a:pt x="89992" y="0"/>
                              </a:lnTo>
                              <a:lnTo>
                                <a:pt x="89992" y="88608"/>
                              </a:lnTo>
                              <a:lnTo>
                                <a:pt x="0" y="88608"/>
                              </a:lnTo>
                              <a:lnTo>
                                <a:pt x="0" y="0"/>
                              </a:lnTo>
                            </a:path>
                          </a:pathLst>
                        </a:custGeom>
                        <a:solidFill>
                          <a:srgbClr val="4B629E"/>
                        </a:solidFill>
                        <a:ln w="0" cap="flat">
                          <a:noFill/>
                          <a:miter lim="127000"/>
                        </a:ln>
                        <a:effectLst/>
                      </wps:spPr>
                      <wps:bodyPr/>
                    </wps:wsp>
                    <wps:wsp>
                      <wps:cNvPr id="13" name="Shape 13"/>
                      <wps:cNvSpPr/>
                      <wps:spPr>
                        <a:xfrm>
                          <a:off x="218505" y="766467"/>
                          <a:ext cx="89992" cy="88608"/>
                        </a:xfrm>
                        <a:custGeom>
                          <a:avLst/>
                          <a:gdLst/>
                          <a:ahLst/>
                          <a:cxnLst/>
                          <a:rect l="0" t="0" r="0" b="0"/>
                          <a:pathLst>
                            <a:path w="89992" h="88608">
                              <a:moveTo>
                                <a:pt x="88608" y="0"/>
                              </a:moveTo>
                              <a:lnTo>
                                <a:pt x="89992" y="0"/>
                              </a:lnTo>
                              <a:lnTo>
                                <a:pt x="89992" y="88608"/>
                              </a:lnTo>
                              <a:lnTo>
                                <a:pt x="0" y="88608"/>
                              </a:lnTo>
                              <a:cubicBezTo>
                                <a:pt x="0" y="39675"/>
                                <a:pt x="39674" y="0"/>
                                <a:pt x="88608" y="0"/>
                              </a:cubicBezTo>
                              <a:close/>
                            </a:path>
                          </a:pathLst>
                        </a:custGeom>
                        <a:solidFill>
                          <a:srgbClr val="4B629E"/>
                        </a:solidFill>
                        <a:ln w="0" cap="flat">
                          <a:noFill/>
                          <a:miter lim="127000"/>
                        </a:ln>
                        <a:effectLst/>
                      </wps:spPr>
                      <wps:bodyPr/>
                    </wps:wsp>
                    <wps:wsp>
                      <wps:cNvPr id="14" name="Shape 14"/>
                      <wps:cNvSpPr/>
                      <wps:spPr>
                        <a:xfrm>
                          <a:off x="327752" y="766464"/>
                          <a:ext cx="89992" cy="88608"/>
                        </a:xfrm>
                        <a:custGeom>
                          <a:avLst/>
                          <a:gdLst/>
                          <a:ahLst/>
                          <a:cxnLst/>
                          <a:rect l="0" t="0" r="0" b="0"/>
                          <a:pathLst>
                            <a:path w="89992" h="88608">
                              <a:moveTo>
                                <a:pt x="88608" y="0"/>
                              </a:moveTo>
                              <a:lnTo>
                                <a:pt x="89992" y="0"/>
                              </a:lnTo>
                              <a:lnTo>
                                <a:pt x="89992" y="88608"/>
                              </a:lnTo>
                              <a:lnTo>
                                <a:pt x="0" y="88608"/>
                              </a:lnTo>
                              <a:cubicBezTo>
                                <a:pt x="0" y="39675"/>
                                <a:pt x="39675" y="0"/>
                                <a:pt x="88608" y="0"/>
                              </a:cubicBezTo>
                              <a:close/>
                            </a:path>
                          </a:pathLst>
                        </a:custGeom>
                        <a:solidFill>
                          <a:srgbClr val="4B629E"/>
                        </a:solidFill>
                        <a:ln w="0" cap="flat">
                          <a:noFill/>
                          <a:miter lim="127000"/>
                        </a:ln>
                        <a:effectLst/>
                      </wps:spPr>
                      <wps:bodyPr/>
                    </wps:wsp>
                    <wps:wsp>
                      <wps:cNvPr id="15" name="Shape 15"/>
                      <wps:cNvSpPr/>
                      <wps:spPr>
                        <a:xfrm>
                          <a:off x="2" y="658915"/>
                          <a:ext cx="89992" cy="88608"/>
                        </a:xfrm>
                        <a:custGeom>
                          <a:avLst/>
                          <a:gdLst/>
                          <a:ahLst/>
                          <a:cxnLst/>
                          <a:rect l="0" t="0" r="0" b="0"/>
                          <a:pathLst>
                            <a:path w="89992" h="88608">
                              <a:moveTo>
                                <a:pt x="88608" y="0"/>
                              </a:moveTo>
                              <a:lnTo>
                                <a:pt x="89992" y="0"/>
                              </a:lnTo>
                              <a:lnTo>
                                <a:pt x="89992" y="88608"/>
                              </a:lnTo>
                              <a:lnTo>
                                <a:pt x="0" y="88608"/>
                              </a:lnTo>
                              <a:cubicBezTo>
                                <a:pt x="0" y="39675"/>
                                <a:pt x="39674" y="0"/>
                                <a:pt x="88608" y="0"/>
                              </a:cubicBezTo>
                              <a:close/>
                            </a:path>
                          </a:pathLst>
                        </a:custGeom>
                        <a:solidFill>
                          <a:srgbClr val="4B629E"/>
                        </a:solidFill>
                        <a:ln w="0" cap="flat">
                          <a:noFill/>
                          <a:miter lim="127000"/>
                        </a:ln>
                        <a:effectLst/>
                      </wps:spPr>
                      <wps:bodyPr/>
                    </wps:wsp>
                    <wps:wsp>
                      <wps:cNvPr id="16" name="Shape 16"/>
                      <wps:cNvSpPr/>
                      <wps:spPr>
                        <a:xfrm>
                          <a:off x="109266" y="658915"/>
                          <a:ext cx="89992" cy="88608"/>
                        </a:xfrm>
                        <a:custGeom>
                          <a:avLst/>
                          <a:gdLst/>
                          <a:ahLst/>
                          <a:cxnLst/>
                          <a:rect l="0" t="0" r="0" b="0"/>
                          <a:pathLst>
                            <a:path w="89992" h="88608">
                              <a:moveTo>
                                <a:pt x="0" y="0"/>
                              </a:moveTo>
                              <a:lnTo>
                                <a:pt x="89992" y="0"/>
                              </a:lnTo>
                              <a:lnTo>
                                <a:pt x="89992" y="88608"/>
                              </a:lnTo>
                              <a:lnTo>
                                <a:pt x="88608" y="88608"/>
                              </a:lnTo>
                              <a:cubicBezTo>
                                <a:pt x="39675" y="88608"/>
                                <a:pt x="0" y="48933"/>
                                <a:pt x="0" y="0"/>
                              </a:cubicBezTo>
                              <a:close/>
                            </a:path>
                          </a:pathLst>
                        </a:custGeom>
                        <a:solidFill>
                          <a:srgbClr val="4B629E"/>
                        </a:solidFill>
                        <a:ln w="0" cap="flat">
                          <a:noFill/>
                          <a:miter lim="127000"/>
                        </a:ln>
                        <a:effectLst/>
                      </wps:spPr>
                      <wps:bodyPr/>
                    </wps:wsp>
                    <wps:wsp>
                      <wps:cNvPr id="2887" name="Shape 2887"/>
                      <wps:cNvSpPr/>
                      <wps:spPr>
                        <a:xfrm>
                          <a:off x="218504" y="658913"/>
                          <a:ext cx="89992" cy="88608"/>
                        </a:xfrm>
                        <a:custGeom>
                          <a:avLst/>
                          <a:gdLst/>
                          <a:ahLst/>
                          <a:cxnLst/>
                          <a:rect l="0" t="0" r="0" b="0"/>
                          <a:pathLst>
                            <a:path w="89992" h="88608">
                              <a:moveTo>
                                <a:pt x="0" y="0"/>
                              </a:moveTo>
                              <a:lnTo>
                                <a:pt x="89992" y="0"/>
                              </a:lnTo>
                              <a:lnTo>
                                <a:pt x="89992" y="88608"/>
                              </a:lnTo>
                              <a:lnTo>
                                <a:pt x="0" y="88608"/>
                              </a:lnTo>
                              <a:lnTo>
                                <a:pt x="0" y="0"/>
                              </a:lnTo>
                            </a:path>
                          </a:pathLst>
                        </a:custGeom>
                        <a:solidFill>
                          <a:srgbClr val="4B629E"/>
                        </a:solidFill>
                        <a:ln w="0" cap="flat">
                          <a:noFill/>
                          <a:miter lim="127000"/>
                        </a:ln>
                        <a:effectLst/>
                      </wps:spPr>
                      <wps:bodyPr/>
                    </wps:wsp>
                    <wps:wsp>
                      <wps:cNvPr id="2888" name="Shape 2888"/>
                      <wps:cNvSpPr/>
                      <wps:spPr>
                        <a:xfrm>
                          <a:off x="327749" y="658913"/>
                          <a:ext cx="89992" cy="88608"/>
                        </a:xfrm>
                        <a:custGeom>
                          <a:avLst/>
                          <a:gdLst/>
                          <a:ahLst/>
                          <a:cxnLst/>
                          <a:rect l="0" t="0" r="0" b="0"/>
                          <a:pathLst>
                            <a:path w="89992" h="88608">
                              <a:moveTo>
                                <a:pt x="0" y="0"/>
                              </a:moveTo>
                              <a:lnTo>
                                <a:pt x="89992" y="0"/>
                              </a:lnTo>
                              <a:lnTo>
                                <a:pt x="89992" y="88608"/>
                              </a:lnTo>
                              <a:lnTo>
                                <a:pt x="0" y="88608"/>
                              </a:lnTo>
                              <a:lnTo>
                                <a:pt x="0" y="0"/>
                              </a:lnTo>
                            </a:path>
                          </a:pathLst>
                        </a:custGeom>
                        <a:solidFill>
                          <a:srgbClr val="4B629E"/>
                        </a:solidFill>
                        <a:ln w="0" cap="flat">
                          <a:noFill/>
                          <a:miter lim="127000"/>
                        </a:ln>
                        <a:effectLst/>
                      </wps:spPr>
                      <wps:bodyPr/>
                    </wps:wsp>
                    <wps:wsp>
                      <wps:cNvPr id="2889" name="Shape 2889"/>
                      <wps:cNvSpPr/>
                      <wps:spPr>
                        <a:xfrm>
                          <a:off x="0" y="551369"/>
                          <a:ext cx="89992" cy="88608"/>
                        </a:xfrm>
                        <a:custGeom>
                          <a:avLst/>
                          <a:gdLst/>
                          <a:ahLst/>
                          <a:cxnLst/>
                          <a:rect l="0" t="0" r="0" b="0"/>
                          <a:pathLst>
                            <a:path w="89992" h="88608">
                              <a:moveTo>
                                <a:pt x="0" y="0"/>
                              </a:moveTo>
                              <a:lnTo>
                                <a:pt x="89992" y="0"/>
                              </a:lnTo>
                              <a:lnTo>
                                <a:pt x="89992" y="88608"/>
                              </a:lnTo>
                              <a:lnTo>
                                <a:pt x="0" y="88608"/>
                              </a:lnTo>
                              <a:lnTo>
                                <a:pt x="0" y="0"/>
                              </a:lnTo>
                            </a:path>
                          </a:pathLst>
                        </a:custGeom>
                        <a:solidFill>
                          <a:srgbClr val="4B629E"/>
                        </a:solidFill>
                        <a:ln w="0" cap="flat">
                          <a:noFill/>
                          <a:miter lim="127000"/>
                        </a:ln>
                        <a:effectLst/>
                      </wps:spPr>
                      <wps:bodyPr/>
                    </wps:wsp>
                    <wps:wsp>
                      <wps:cNvPr id="20" name="Shape 20"/>
                      <wps:cNvSpPr/>
                      <wps:spPr>
                        <a:xfrm>
                          <a:off x="109266" y="551364"/>
                          <a:ext cx="89992" cy="88608"/>
                        </a:xfrm>
                        <a:custGeom>
                          <a:avLst/>
                          <a:gdLst/>
                          <a:ahLst/>
                          <a:cxnLst/>
                          <a:rect l="0" t="0" r="0" b="0"/>
                          <a:pathLst>
                            <a:path w="89992" h="88608">
                              <a:moveTo>
                                <a:pt x="0" y="0"/>
                              </a:moveTo>
                              <a:lnTo>
                                <a:pt x="89992" y="0"/>
                              </a:lnTo>
                              <a:cubicBezTo>
                                <a:pt x="89992" y="48933"/>
                                <a:pt x="50317" y="88608"/>
                                <a:pt x="1384" y="88608"/>
                              </a:cubicBezTo>
                              <a:lnTo>
                                <a:pt x="0" y="88608"/>
                              </a:lnTo>
                              <a:lnTo>
                                <a:pt x="0" y="0"/>
                              </a:lnTo>
                              <a:close/>
                            </a:path>
                          </a:pathLst>
                        </a:custGeom>
                        <a:solidFill>
                          <a:srgbClr val="4B629E"/>
                        </a:solidFill>
                        <a:ln w="0" cap="flat">
                          <a:noFill/>
                          <a:miter lim="127000"/>
                        </a:ln>
                        <a:effectLst/>
                      </wps:spPr>
                      <wps:bodyPr/>
                    </wps:wsp>
                    <wps:wsp>
                      <wps:cNvPr id="21" name="Shape 21"/>
                      <wps:cNvSpPr/>
                      <wps:spPr>
                        <a:xfrm>
                          <a:off x="218509" y="551364"/>
                          <a:ext cx="89992" cy="88608"/>
                        </a:xfrm>
                        <a:custGeom>
                          <a:avLst/>
                          <a:gdLst/>
                          <a:ahLst/>
                          <a:cxnLst/>
                          <a:rect l="0" t="0" r="0" b="0"/>
                          <a:pathLst>
                            <a:path w="89992" h="88608">
                              <a:moveTo>
                                <a:pt x="0" y="0"/>
                              </a:moveTo>
                              <a:lnTo>
                                <a:pt x="89992" y="0"/>
                              </a:lnTo>
                              <a:cubicBezTo>
                                <a:pt x="89992" y="48933"/>
                                <a:pt x="50317" y="88608"/>
                                <a:pt x="1384" y="88608"/>
                              </a:cubicBezTo>
                              <a:lnTo>
                                <a:pt x="0" y="88608"/>
                              </a:lnTo>
                              <a:lnTo>
                                <a:pt x="0" y="0"/>
                              </a:lnTo>
                              <a:close/>
                            </a:path>
                          </a:pathLst>
                        </a:custGeom>
                        <a:solidFill>
                          <a:srgbClr val="4B629E"/>
                        </a:solidFill>
                        <a:ln w="0" cap="flat">
                          <a:noFill/>
                          <a:miter lim="127000"/>
                        </a:ln>
                        <a:effectLst/>
                      </wps:spPr>
                      <wps:bodyPr/>
                    </wps:wsp>
                    <wps:wsp>
                      <wps:cNvPr id="2890" name="Shape 2890"/>
                      <wps:cNvSpPr/>
                      <wps:spPr>
                        <a:xfrm>
                          <a:off x="327749" y="551369"/>
                          <a:ext cx="89992" cy="88608"/>
                        </a:xfrm>
                        <a:custGeom>
                          <a:avLst/>
                          <a:gdLst/>
                          <a:ahLst/>
                          <a:cxnLst/>
                          <a:rect l="0" t="0" r="0" b="0"/>
                          <a:pathLst>
                            <a:path w="89992" h="88608">
                              <a:moveTo>
                                <a:pt x="0" y="0"/>
                              </a:moveTo>
                              <a:lnTo>
                                <a:pt x="89992" y="0"/>
                              </a:lnTo>
                              <a:lnTo>
                                <a:pt x="89992" y="88608"/>
                              </a:lnTo>
                              <a:lnTo>
                                <a:pt x="0" y="88608"/>
                              </a:lnTo>
                              <a:lnTo>
                                <a:pt x="0" y="0"/>
                              </a:lnTo>
                            </a:path>
                          </a:pathLst>
                        </a:custGeom>
                        <a:solidFill>
                          <a:srgbClr val="4B629E"/>
                        </a:solidFill>
                        <a:ln w="0" cap="flat">
                          <a:noFill/>
                          <a:miter lim="127000"/>
                        </a:ln>
                        <a:effectLst/>
                      </wps:spPr>
                      <wps:bodyPr/>
                    </wps:wsp>
                    <wps:wsp>
                      <wps:cNvPr id="23" name="Shape 23"/>
                      <wps:cNvSpPr/>
                      <wps:spPr>
                        <a:xfrm>
                          <a:off x="7" y="443812"/>
                          <a:ext cx="89992" cy="88608"/>
                        </a:xfrm>
                        <a:custGeom>
                          <a:avLst/>
                          <a:gdLst/>
                          <a:ahLst/>
                          <a:cxnLst/>
                          <a:rect l="0" t="0" r="0" b="0"/>
                          <a:pathLst>
                            <a:path w="89992" h="88608">
                              <a:moveTo>
                                <a:pt x="0" y="0"/>
                              </a:moveTo>
                              <a:lnTo>
                                <a:pt x="89992" y="0"/>
                              </a:lnTo>
                              <a:cubicBezTo>
                                <a:pt x="89992" y="48933"/>
                                <a:pt x="50317" y="88608"/>
                                <a:pt x="1384" y="88608"/>
                              </a:cubicBezTo>
                              <a:lnTo>
                                <a:pt x="0" y="88608"/>
                              </a:lnTo>
                              <a:lnTo>
                                <a:pt x="0" y="0"/>
                              </a:lnTo>
                              <a:close/>
                            </a:path>
                          </a:pathLst>
                        </a:custGeom>
                        <a:solidFill>
                          <a:srgbClr val="4B629E"/>
                        </a:solidFill>
                        <a:ln w="0" cap="flat">
                          <a:noFill/>
                          <a:miter lim="127000"/>
                        </a:ln>
                        <a:effectLst/>
                      </wps:spPr>
                      <wps:bodyPr/>
                    </wps:wsp>
                    <wps:wsp>
                      <wps:cNvPr id="24" name="Shape 24"/>
                      <wps:cNvSpPr/>
                      <wps:spPr>
                        <a:xfrm>
                          <a:off x="109266" y="443812"/>
                          <a:ext cx="89992" cy="88608"/>
                        </a:xfrm>
                        <a:custGeom>
                          <a:avLst/>
                          <a:gdLst/>
                          <a:ahLst/>
                          <a:cxnLst/>
                          <a:rect l="0" t="0" r="0" b="0"/>
                          <a:pathLst>
                            <a:path w="89992" h="88608">
                              <a:moveTo>
                                <a:pt x="0" y="0"/>
                              </a:moveTo>
                              <a:lnTo>
                                <a:pt x="1384" y="0"/>
                              </a:lnTo>
                              <a:cubicBezTo>
                                <a:pt x="50317" y="0"/>
                                <a:pt x="89992" y="39675"/>
                                <a:pt x="89992" y="88608"/>
                              </a:cubicBezTo>
                              <a:lnTo>
                                <a:pt x="0" y="88608"/>
                              </a:lnTo>
                              <a:lnTo>
                                <a:pt x="0" y="0"/>
                              </a:lnTo>
                              <a:close/>
                            </a:path>
                          </a:pathLst>
                        </a:custGeom>
                        <a:solidFill>
                          <a:srgbClr val="4B629E"/>
                        </a:solidFill>
                        <a:ln w="0" cap="flat">
                          <a:noFill/>
                          <a:miter lim="127000"/>
                        </a:ln>
                        <a:effectLst/>
                      </wps:spPr>
                      <wps:bodyPr/>
                    </wps:wsp>
                    <wps:wsp>
                      <wps:cNvPr id="25" name="Shape 25"/>
                      <wps:cNvSpPr/>
                      <wps:spPr>
                        <a:xfrm>
                          <a:off x="218505" y="443812"/>
                          <a:ext cx="89992" cy="88608"/>
                        </a:xfrm>
                        <a:custGeom>
                          <a:avLst/>
                          <a:gdLst/>
                          <a:ahLst/>
                          <a:cxnLst/>
                          <a:rect l="0" t="0" r="0" b="0"/>
                          <a:pathLst>
                            <a:path w="89992" h="88608">
                              <a:moveTo>
                                <a:pt x="88608" y="0"/>
                              </a:moveTo>
                              <a:lnTo>
                                <a:pt x="89992" y="0"/>
                              </a:lnTo>
                              <a:lnTo>
                                <a:pt x="89992" y="88608"/>
                              </a:lnTo>
                              <a:lnTo>
                                <a:pt x="0" y="88608"/>
                              </a:lnTo>
                              <a:cubicBezTo>
                                <a:pt x="0" y="39675"/>
                                <a:pt x="39674" y="0"/>
                                <a:pt x="88608" y="0"/>
                              </a:cubicBezTo>
                              <a:close/>
                            </a:path>
                          </a:pathLst>
                        </a:custGeom>
                        <a:solidFill>
                          <a:srgbClr val="4B629E"/>
                        </a:solidFill>
                        <a:ln w="0" cap="flat">
                          <a:noFill/>
                          <a:miter lim="127000"/>
                        </a:ln>
                        <a:effectLst/>
                      </wps:spPr>
                      <wps:bodyPr/>
                    </wps:wsp>
                    <wps:wsp>
                      <wps:cNvPr id="26" name="Shape 26"/>
                      <wps:cNvSpPr/>
                      <wps:spPr>
                        <a:xfrm>
                          <a:off x="327752" y="443812"/>
                          <a:ext cx="89992" cy="88608"/>
                        </a:xfrm>
                        <a:custGeom>
                          <a:avLst/>
                          <a:gdLst/>
                          <a:ahLst/>
                          <a:cxnLst/>
                          <a:rect l="0" t="0" r="0" b="0"/>
                          <a:pathLst>
                            <a:path w="89992" h="88608">
                              <a:moveTo>
                                <a:pt x="0" y="0"/>
                              </a:moveTo>
                              <a:lnTo>
                                <a:pt x="1384" y="0"/>
                              </a:lnTo>
                              <a:cubicBezTo>
                                <a:pt x="50317" y="0"/>
                                <a:pt x="89992" y="39675"/>
                                <a:pt x="89992" y="88608"/>
                              </a:cubicBezTo>
                              <a:lnTo>
                                <a:pt x="0" y="88608"/>
                              </a:lnTo>
                              <a:lnTo>
                                <a:pt x="0" y="0"/>
                              </a:lnTo>
                              <a:close/>
                            </a:path>
                          </a:pathLst>
                        </a:custGeom>
                        <a:solidFill>
                          <a:srgbClr val="4B629E"/>
                        </a:solidFill>
                        <a:ln w="0" cap="flat">
                          <a:noFill/>
                          <a:miter lim="127000"/>
                        </a:ln>
                        <a:effectLst/>
                      </wps:spPr>
                      <wps:bodyPr/>
                    </wps:wsp>
                    <wps:wsp>
                      <wps:cNvPr id="27" name="Shape 27"/>
                      <wps:cNvSpPr/>
                      <wps:spPr>
                        <a:xfrm>
                          <a:off x="7" y="766467"/>
                          <a:ext cx="89992" cy="88608"/>
                        </a:xfrm>
                        <a:custGeom>
                          <a:avLst/>
                          <a:gdLst/>
                          <a:ahLst/>
                          <a:cxnLst/>
                          <a:rect l="0" t="0" r="0" b="0"/>
                          <a:pathLst>
                            <a:path w="89992" h="88608">
                              <a:moveTo>
                                <a:pt x="0" y="0"/>
                              </a:moveTo>
                              <a:lnTo>
                                <a:pt x="89992" y="0"/>
                              </a:lnTo>
                              <a:lnTo>
                                <a:pt x="89992" y="88608"/>
                              </a:lnTo>
                              <a:lnTo>
                                <a:pt x="88608" y="88608"/>
                              </a:lnTo>
                              <a:cubicBezTo>
                                <a:pt x="39675" y="88608"/>
                                <a:pt x="0" y="48933"/>
                                <a:pt x="0" y="0"/>
                              </a:cubicBezTo>
                              <a:close/>
                            </a:path>
                          </a:pathLst>
                        </a:custGeom>
                        <a:solidFill>
                          <a:srgbClr val="4B629E"/>
                        </a:solidFill>
                        <a:ln w="0" cap="flat">
                          <a:noFill/>
                          <a:miter lim="127000"/>
                        </a:ln>
                        <a:effectLst/>
                      </wps:spPr>
                      <wps:bodyPr/>
                    </wps:wsp>
                    <wps:wsp>
                      <wps:cNvPr id="28" name="Shape 28"/>
                      <wps:cNvSpPr/>
                      <wps:spPr>
                        <a:xfrm>
                          <a:off x="539429" y="103394"/>
                          <a:ext cx="218872" cy="218872"/>
                        </a:xfrm>
                        <a:custGeom>
                          <a:avLst/>
                          <a:gdLst/>
                          <a:ahLst/>
                          <a:cxnLst/>
                          <a:rect l="0" t="0" r="0" b="0"/>
                          <a:pathLst>
                            <a:path w="218872" h="218872">
                              <a:moveTo>
                                <a:pt x="0" y="0"/>
                              </a:moveTo>
                              <a:lnTo>
                                <a:pt x="218872" y="0"/>
                              </a:lnTo>
                              <a:lnTo>
                                <a:pt x="218872" y="218872"/>
                              </a:lnTo>
                              <a:lnTo>
                                <a:pt x="209131" y="218872"/>
                              </a:lnTo>
                              <a:cubicBezTo>
                                <a:pt x="93637" y="218872"/>
                                <a:pt x="0" y="125235"/>
                                <a:pt x="0" y="9741"/>
                              </a:cubicBezTo>
                              <a:lnTo>
                                <a:pt x="0" y="0"/>
                              </a:lnTo>
                              <a:close/>
                            </a:path>
                          </a:pathLst>
                        </a:custGeom>
                        <a:solidFill>
                          <a:srgbClr val="FFFEFD"/>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w14:anchorId="2068EE17" id="Agrupar 25" o:spid="_x0000_s1026" style="position:absolute;margin-left:522.6pt;margin-top:4.8pt;width:67.55pt;height:67.85pt;z-index:251663360;mso-position-horizontal-relative:page;mso-position-vertical-relative:page" coordsize="8577,8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">
              <v:shape id="Shape 8" o:spid="_x0000_s1027" style="position:absolute;width:4177;height:4177;visibility:visible;mso-wrap-style:square;v-text-anchor:top" coordsize="417729,417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" path="m399136,r18593,l417729,417728,,417728,,399136c,178702,178702,,399136,xe" fillcolor="#693c81" stroked="f" strokeweight="0">
                <v:stroke miterlimit="83231f" joinstyle="miter"/>
                <v:path arrowok="t" textboxrect="0,0,417729,417728"/>
              </v:shape>
              <v:shape id="Shape 9" o:spid="_x0000_s1028" style="position:absolute;left:1759;top:1759;width:2418;height:2418;visibility:visible;mso-wrap-style:square;v-text-anchor:top" coordsize="241744,241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" path="m241744,r,241745l,241745c,108229,108229,,241744,xe" fillcolor="#fffefd" stroked="f" strokeweight="0">
                <v:stroke miterlimit="83231f" joinstyle="miter"/>
                <v:path arrowok="t" textboxrect="0,0,241744,241745"/>
              </v:shape>
              <v:shape id="Shape 10" o:spid="_x0000_s1029" style="position:absolute;left:4399;top:4438;width:4178;height:4177;visibility:visible;mso-wrap-style:square;v-text-anchor:top" coordsize="417729,417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" path="m,l18593,c239027,,417729,178702,417729,399136r,18592l,417728,,xe" fillcolor="#d33b2c" stroked="f" strokeweight="0">
                <v:stroke miterlimit="83231f" joinstyle="miter"/>
                <v:path arrowok="t" textboxrect="0,0,417729,417728"/>
              </v:shape>
              <v:shape id="Shape 2885" o:spid="_x0000_s1030" style="position:absolute;left:4400;top:39;width:4177;height:4177;visibility:visible;mso-wrap-style:square;v-text-anchor:top" coordsize="417728,417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" path="m,l417728,r,417728l,417728,,e" fillcolor="#572d78" stroked="f" strokeweight="0">
                <v:stroke miterlimit="83231f" joinstyle="miter"/>
                <v:path arrowok="t" textboxrect="0,0,417728,417728"/>
              </v:shape>
              <v:shape id="Shape 2886" o:spid="_x0000_s1031" style="position:absolute;left:1092;top:7664;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" path="m,l89992,r,88608l,88608,,e" fillcolor="#4b629e" stroked="f" strokeweight="0">
                <v:stroke miterlimit="83231f" joinstyle="miter"/>
                <v:path arrowok="t" textboxrect="0,0,89992,88608"/>
              </v:shape>
              <v:shape id="Shape 13" o:spid="_x0000_s1032" style="position:absolute;left:2185;top:7664;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" path="m88608,r1384,l89992,88608,,88608c,39675,39674,,88608,xe" fillcolor="#4b629e" stroked="f" strokeweight="0">
                <v:stroke miterlimit="83231f" joinstyle="miter"/>
                <v:path arrowok="t" textboxrect="0,0,89992,88608"/>
              </v:shape>
              <v:shape id="Shape 14" o:spid="_x0000_s1033" style="position:absolute;left:3277;top:7664;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" path="m88608,r1384,l89992,88608,,88608c,39675,39675,,88608,xe" fillcolor="#4b629e" stroked="f" strokeweight="0">
                <v:stroke miterlimit="83231f" joinstyle="miter"/>
                <v:path arrowok="t" textboxrect="0,0,89992,88608"/>
              </v:shape>
              <v:shape id="Shape 15" o:spid="_x0000_s1034" style="position:absolute;top:6589;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" path="m88608,r1384,l89992,88608,,88608c,39675,39674,,88608,xe" fillcolor="#4b629e" stroked="f" strokeweight="0">
                <v:stroke miterlimit="83231f" joinstyle="miter"/>
                <v:path arrowok="t" textboxrect="0,0,89992,88608"/>
              </v:shape>
              <v:shape id="Shape 16" o:spid="_x0000_s1035" style="position:absolute;left:1092;top:6589;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" path="m,l89992,r,88608l88608,88608c39675,88608,,48933,,xe" fillcolor="#4b629e" stroked="f" strokeweight="0">
                <v:stroke miterlimit="83231f" joinstyle="miter"/>
                <v:path arrowok="t" textboxrect="0,0,89992,88608"/>
              </v:shape>
              <v:shape id="Shape 2887" o:spid="_x0000_s1036" style="position:absolute;left:2185;top:6589;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" path="m,l89992,r,88608l,88608,,e" fillcolor="#4b629e" stroked="f" strokeweight="0">
                <v:stroke miterlimit="83231f" joinstyle="miter"/>
                <v:path arrowok="t" textboxrect="0,0,89992,88608"/>
              </v:shape>
              <v:shape id="Shape 2888" o:spid="_x0000_s1037" style="position:absolute;left:3277;top:6589;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" path="m,l89992,r,88608l,88608,,e" fillcolor="#4b629e" stroked="f" strokeweight="0">
                <v:stroke miterlimit="83231f" joinstyle="miter"/>
                <v:path arrowok="t" textboxrect="0,0,89992,88608"/>
              </v:shape>
              <v:shape id="Shape 2889" o:spid="_x0000_s1038" style="position:absolute;top:5513;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" path="m,l89992,r,88608l,88608,,e" fillcolor="#4b629e" stroked="f" strokeweight="0">
                <v:stroke miterlimit="83231f" joinstyle="miter"/>
                <v:path arrowok="t" textboxrect="0,0,89992,88608"/>
              </v:shape>
              <v:shape id="Shape 20" o:spid="_x0000_s1039" style="position:absolute;left:1092;top:5513;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" path="m,l89992,v,48933,-39675,88608,-88608,88608l,88608,,xe" fillcolor="#4b629e" stroked="f" strokeweight="0">
                <v:stroke miterlimit="83231f" joinstyle="miter"/>
                <v:path arrowok="t" textboxrect="0,0,89992,88608"/>
              </v:shape>
              <v:shape id="Shape 21" o:spid="_x0000_s1040" style="position:absolute;left:2185;top:5513;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" path="m,l89992,v,48933,-39675,88608,-88608,88608l,88608,,xe" fillcolor="#4b629e" stroked="f" strokeweight="0">
                <v:stroke miterlimit="83231f" joinstyle="miter"/>
                <v:path arrowok="t" textboxrect="0,0,89992,88608"/>
              </v:shape>
              <v:shape id="Shape 2890" o:spid="_x0000_s1041" style="position:absolute;left:3277;top:5513;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" path="m,l89992,r,88608l,88608,,e" fillcolor="#4b629e" stroked="f" strokeweight="0">
                <v:stroke miterlimit="83231f" joinstyle="miter"/>
                <v:path arrowok="t" textboxrect="0,0,89992,88608"/>
              </v:shape>
              <v:shape id="Shape 23" o:spid="_x0000_s1042" style="position:absolute;top:4438;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" path="m,l89992,v,48933,-39675,88608,-88608,88608l,88608,,xe" fillcolor="#4b629e" stroked="f" strokeweight="0">
                <v:stroke miterlimit="83231f" joinstyle="miter"/>
                <v:path arrowok="t" textboxrect="0,0,89992,88608"/>
              </v:shape>
              <v:shape id="Shape 24" o:spid="_x0000_s1043" style="position:absolute;left:1092;top:4438;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" path="m,l1384,c50317,,89992,39675,89992,88608l,88608,,xe" fillcolor="#4b629e" stroked="f" strokeweight="0">
                <v:stroke miterlimit="83231f" joinstyle="miter"/>
                <v:path arrowok="t" textboxrect="0,0,89992,88608"/>
              </v:shape>
              <v:shape id="Shape 25" o:spid="_x0000_s1044" style="position:absolute;left:2185;top:4438;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" path="m88608,r1384,l89992,88608,,88608c,39675,39674,,88608,xe" fillcolor="#4b629e" stroked="f" strokeweight="0">
                <v:stroke miterlimit="83231f" joinstyle="miter"/>
                <v:path arrowok="t" textboxrect="0,0,89992,88608"/>
              </v:shape>
              <v:shape id="Shape 26" o:spid="_x0000_s1045" style="position:absolute;left:3277;top:4438;width:900;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" path="m,l1384,c50317,,89992,39675,89992,88608l,88608,,xe" fillcolor="#4b629e" stroked="f" strokeweight="0">
                <v:stroke miterlimit="83231f" joinstyle="miter"/>
                <v:path arrowok="t" textboxrect="0,0,89992,88608"/>
              </v:shape>
              <v:shape id="Shape 27" o:spid="_x0000_s1046" style="position:absolute;top:7664;width:899;height:886;visibility:visible;mso-wrap-style:square;v-text-anchor:top" coordsize="89992,8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" path="m,l89992,r,88608l88608,88608c39675,88608,,48933,,xe" fillcolor="#4b629e" stroked="f" strokeweight="0">
                <v:stroke miterlimit="83231f" joinstyle="miter"/>
                <v:path arrowok="t" textboxrect="0,0,89992,88608"/>
              </v:shape>
              <v:shape id="Shape 28" o:spid="_x0000_s1047" style="position:absolute;left:5394;top:1033;width:2189;height:2189;visibility:visible;mso-wrap-style:square;v-text-anchor:top" coordsize="218872,218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" path="m,l218872,r,218872l209131,218872c93637,218872,,125235,,9741l,xe" fillcolor="#fffefd" stroked="f" strokeweight="0">
                <v:stroke miterlimit="83231f" joinstyle="miter"/>
                <v:path arrowok="t" textboxrect="0,0,218872,218872"/>
              </v:shape>
              <w10:wrap type="topAndBottom" anchorx="page" anchory="page"/>
            </v:group>
          </w:pict>
        </mc:Fallback>
      </mc:AlternateContent>
    </w:r>
    <w:r>
      <w:rPr>
        <w:rFonts w:ascii="Arial" w:hAnsi="Arial" w:cs="Arial"/>
        <w:b/>
        <w:noProof/>
        <w:lang w:eastAsia="pt-BR"/>
      </w:rPr>
      <w:drawing>
        <wp:anchor distT="0" distB="0" distL="114300" distR="114300" simplePos="0" relativeHeight="251661312" behindDoc="0" locked="0" layoutInCell="1" allowOverlap="1" wp14:anchorId="2157A2A4" wp14:editId="3A072C12">
          <wp:simplePos x="0" y="0"/>
          <wp:positionH relativeFrom="margin">
            <wp:posOffset>-403860</wp:posOffset>
          </wp:positionH>
          <wp:positionV relativeFrom="paragraph">
            <wp:posOffset>-229235</wp:posOffset>
          </wp:positionV>
          <wp:extent cx="2598420" cy="628650"/>
          <wp:effectExtent l="0" t="0" r="0" b="0"/>
          <wp:wrapNone/>
          <wp:docPr id="136091866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8420" cy="628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5E7" w:rsidRDefault="00CE733B">
    <w:pPr>
      <w:pStyle w:val="Cabealho"/>
    </w:pPr>
    <w:r>
      <w:rPr>
        <w:noProof/>
      </w:rPr>
      <w:pict w14:anchorId="7EBCB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1048937" o:spid="_x0000_s2064" type="#_x0000_t75" style="position:absolute;margin-left:0;margin-top:0;width:595.4pt;height:842.15pt;z-index:-251658240;mso-position-horizontal:center;mso-position-horizontal-relative:margin;mso-position-vertical:center;mso-position-vertical-relative:margin" o:allowincell="f">
          <v:imagedata r:id="rId1" o:title="DOC (8)"/>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153"/>
    <w:multiLevelType w:val="multilevel"/>
    <w:tmpl w:val="971C7C98"/>
    <w:lvl w:ilvl="0">
      <w:start w:val="7"/>
      <w:numFmt w:val="decimal"/>
      <w:lvlText w:val="%1"/>
      <w:lvlJc w:val="left"/>
      <w:pPr>
        <w:ind w:left="360" w:hanging="360"/>
      </w:pPr>
      <w:rPr>
        <w:rFonts w:hint="default"/>
      </w:rPr>
    </w:lvl>
    <w:lvl w:ilvl="1">
      <w:start w:val="7"/>
      <w:numFmt w:val="decimal"/>
      <w:lvlText w:val="%2.1.2."/>
      <w:lvlJc w:val="left"/>
      <w:pPr>
        <w:ind w:left="792" w:hanging="360"/>
      </w:pPr>
      <w:rPr>
        <w:rFonts w:hint="default"/>
        <w:b w:val="0"/>
      </w:rPr>
    </w:lvl>
    <w:lvl w:ilvl="2">
      <w:start w:val="1"/>
      <w:numFmt w:val="decimal"/>
      <w:lvlText w:val="%1.%2.%3"/>
      <w:lvlJc w:val="left"/>
      <w:pPr>
        <w:ind w:left="1584" w:hanging="720"/>
      </w:pPr>
      <w:rPr>
        <w:rFonts w:hint="default"/>
        <w:color w:val="auto"/>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 w15:restartNumberingAfterBreak="0">
    <w:nsid w:val="01716A39"/>
    <w:multiLevelType w:val="hybridMultilevel"/>
    <w:tmpl w:val="B10003A0"/>
    <w:lvl w:ilvl="0" w:tplc="65248CB0">
      <w:start w:val="3"/>
      <w:numFmt w:val="decimal"/>
      <w:lvlText w:val="7.%1.1."/>
      <w:lvlJc w:val="left"/>
      <w:pPr>
        <w:ind w:left="720" w:hanging="360"/>
      </w:pPr>
      <w:rPr>
        <w:rFonts w:ascii="Times New Roman" w:hAnsi="Times New Roman" w:cs="Times New Roman" w:hint="default"/>
        <w:b w:val="0"/>
        <w:bCs w:val="0"/>
        <w:color w:val="auto"/>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AF6D82"/>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7A4709"/>
    <w:multiLevelType w:val="hybridMultilevel"/>
    <w:tmpl w:val="BF6C397C"/>
    <w:lvl w:ilvl="0" w:tplc="4B6005E0">
      <w:start w:val="7"/>
      <w:numFmt w:val="decimal"/>
      <w:lvlText w:val="%1.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BA746A0"/>
    <w:multiLevelType w:val="hybridMultilevel"/>
    <w:tmpl w:val="D90E9EAE"/>
    <w:lvl w:ilvl="0" w:tplc="CF00AE4A">
      <w:start w:val="7"/>
      <w:numFmt w:val="decimal"/>
      <w:lvlText w:val="%1.4.3.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230D9C"/>
    <w:multiLevelType w:val="hybridMultilevel"/>
    <w:tmpl w:val="F404BEF8"/>
    <w:lvl w:ilvl="0" w:tplc="BB16E632">
      <w:start w:val="6"/>
      <w:numFmt w:val="decimal"/>
      <w:lvlText w:val="%1.1."/>
      <w:lvlJc w:val="left"/>
      <w:pPr>
        <w:ind w:left="720" w:hanging="360"/>
      </w:pPr>
      <w:rPr>
        <w:rFonts w:hint="default"/>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130084F"/>
    <w:multiLevelType w:val="multilevel"/>
    <w:tmpl w:val="90D82010"/>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FA1F93"/>
    <w:multiLevelType w:val="multilevel"/>
    <w:tmpl w:val="1966C7A8"/>
    <w:lvl w:ilvl="0">
      <w:start w:val="8"/>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9"/>
      <w:numFmt w:val="decimal"/>
      <w:isLgl/>
      <w:lvlText w:val="%1.%2.%3."/>
      <w:lvlJc w:val="left"/>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8928BD"/>
    <w:multiLevelType w:val="hybridMultilevel"/>
    <w:tmpl w:val="E61C7F18"/>
    <w:lvl w:ilvl="0" w:tplc="57E0AC3A">
      <w:start w:val="2"/>
      <w:numFmt w:val="decimal"/>
      <w:lvlText w:val="7.%1."/>
      <w:lvlJc w:val="left"/>
      <w:pPr>
        <w:ind w:left="720" w:hanging="360"/>
      </w:pPr>
      <w:rPr>
        <w:rFonts w:ascii="Times New Roman" w:hAnsi="Times New Roman" w:cs="Times New Roman" w:hint="default"/>
        <w:b w:val="0"/>
        <w:bCs w:val="0"/>
        <w:color w:val="auto"/>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924348E"/>
    <w:multiLevelType w:val="hybridMultilevel"/>
    <w:tmpl w:val="3CCCE302"/>
    <w:lvl w:ilvl="0" w:tplc="48CC08F6">
      <w:start w:val="5"/>
      <w:numFmt w:val="decimal"/>
      <w:lvlText w:val="%1.1."/>
      <w:lvlJc w:val="left"/>
      <w:pPr>
        <w:ind w:left="720" w:hanging="360"/>
      </w:pPr>
      <w:rPr>
        <w:rFonts w:hint="default"/>
        <w:b w:val="0"/>
        <w:bCs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9A45FD8"/>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5C100D"/>
    <w:multiLevelType w:val="multilevel"/>
    <w:tmpl w:val="504A7F6E"/>
    <w:lvl w:ilvl="0">
      <w:start w:val="9"/>
      <w:numFmt w:val="decimal"/>
      <w:pStyle w:val="Nivel1"/>
      <w:lvlText w:val="%1."/>
      <w:lvlJc w:val="left"/>
      <w:pPr>
        <w:ind w:left="1920" w:hanging="360"/>
      </w:pPr>
      <w:rPr>
        <w:rFonts w:ascii="Times New Roman" w:hAnsi="Times New Roman" w:cs="Times New Roman" w:hint="default"/>
        <w:b/>
        <w:color w:val="auto"/>
        <w:sz w:val="24"/>
        <w:szCs w:val="24"/>
      </w:rPr>
    </w:lvl>
    <w:lvl w:ilvl="1">
      <w:start w:val="1"/>
      <w:numFmt w:val="decimal"/>
      <w:lvlText w:val="3.%2."/>
      <w:lvlJc w:val="left"/>
      <w:pPr>
        <w:ind w:left="3410" w:hanging="432"/>
      </w:pPr>
      <w:rPr>
        <w:rFonts w:hint="default"/>
        <w:b w:val="0"/>
        <w:i w:val="0"/>
        <w:strike w:val="0"/>
        <w:color w:val="auto"/>
      </w:rPr>
    </w:lvl>
    <w:lvl w:ilvl="2">
      <w:start w:val="1"/>
      <w:numFmt w:val="decimal"/>
      <w:pStyle w:val="Nvel3-R"/>
      <w:lvlText w:val="%1.%2.%3."/>
      <w:lvlJc w:val="left"/>
      <w:pPr>
        <w:ind w:left="930" w:hanging="504"/>
      </w:pPr>
      <w:rPr>
        <w:rFonts w:hint="default"/>
        <w:b w:val="0"/>
        <w:i w:val="0"/>
        <w:color w:val="auto"/>
        <w:sz w:val="24"/>
        <w:szCs w:val="24"/>
      </w:rPr>
    </w:lvl>
    <w:lvl w:ilvl="3">
      <w:start w:val="1"/>
      <w:numFmt w:val="decimal"/>
      <w:lvlText w:val="%1.%2.%3.%4."/>
      <w:lvlJc w:val="left"/>
      <w:pPr>
        <w:ind w:left="2491" w:hanging="648"/>
      </w:pPr>
      <w:rPr>
        <w:rFonts w:hint="default"/>
        <w:b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6D1C4F"/>
    <w:multiLevelType w:val="multilevel"/>
    <w:tmpl w:val="80CE04C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253B81"/>
    <w:multiLevelType w:val="hybridMultilevel"/>
    <w:tmpl w:val="1256AEF4"/>
    <w:lvl w:ilvl="0" w:tplc="7760347C">
      <w:start w:val="1"/>
      <w:numFmt w:val="decimal"/>
      <w:lvlText w:val="%1.1."/>
      <w:lvlJc w:val="left"/>
      <w:pPr>
        <w:ind w:left="927"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1671CFC"/>
    <w:multiLevelType w:val="hybridMultilevel"/>
    <w:tmpl w:val="AC085F6E"/>
    <w:lvl w:ilvl="0" w:tplc="374A9272">
      <w:start w:val="7"/>
      <w:numFmt w:val="decimal"/>
      <w:lvlText w:val="%1."/>
      <w:lvlJc w:val="left"/>
      <w:pPr>
        <w:ind w:left="720" w:hanging="360"/>
      </w:pPr>
      <w:rPr>
        <w:rFonts w:hint="default"/>
        <w:b/>
        <w:color w:val="auto"/>
      </w:rPr>
    </w:lvl>
    <w:lvl w:ilvl="1" w:tplc="84F40DEE">
      <w:start w:val="1"/>
      <w:numFmt w:val="lowerLetter"/>
      <w:lvlText w:val="%2."/>
      <w:lvlJc w:val="left"/>
      <w:pPr>
        <w:ind w:left="1440" w:hanging="360"/>
      </w:pPr>
    </w:lvl>
    <w:lvl w:ilvl="2" w:tplc="A2FE5A1C" w:tentative="1">
      <w:start w:val="1"/>
      <w:numFmt w:val="lowerRoman"/>
      <w:lvlText w:val="%3."/>
      <w:lvlJc w:val="right"/>
      <w:pPr>
        <w:ind w:left="2160" w:hanging="180"/>
      </w:pPr>
    </w:lvl>
    <w:lvl w:ilvl="3" w:tplc="39F0F8EC" w:tentative="1">
      <w:start w:val="1"/>
      <w:numFmt w:val="decimal"/>
      <w:lvlText w:val="%4."/>
      <w:lvlJc w:val="left"/>
      <w:pPr>
        <w:ind w:left="2880" w:hanging="360"/>
      </w:pPr>
    </w:lvl>
    <w:lvl w:ilvl="4" w:tplc="3398B262" w:tentative="1">
      <w:start w:val="1"/>
      <w:numFmt w:val="lowerLetter"/>
      <w:lvlText w:val="%5."/>
      <w:lvlJc w:val="left"/>
      <w:pPr>
        <w:ind w:left="3600" w:hanging="360"/>
      </w:pPr>
    </w:lvl>
    <w:lvl w:ilvl="5" w:tplc="CF7201BC" w:tentative="1">
      <w:start w:val="1"/>
      <w:numFmt w:val="lowerRoman"/>
      <w:lvlText w:val="%6."/>
      <w:lvlJc w:val="right"/>
      <w:pPr>
        <w:ind w:left="4320" w:hanging="180"/>
      </w:pPr>
    </w:lvl>
    <w:lvl w:ilvl="6" w:tplc="03B0FA76" w:tentative="1">
      <w:start w:val="1"/>
      <w:numFmt w:val="decimal"/>
      <w:lvlText w:val="%7."/>
      <w:lvlJc w:val="left"/>
      <w:pPr>
        <w:ind w:left="5040" w:hanging="360"/>
      </w:pPr>
    </w:lvl>
    <w:lvl w:ilvl="7" w:tplc="1C52C028" w:tentative="1">
      <w:start w:val="1"/>
      <w:numFmt w:val="lowerLetter"/>
      <w:lvlText w:val="%8."/>
      <w:lvlJc w:val="left"/>
      <w:pPr>
        <w:ind w:left="5760" w:hanging="360"/>
      </w:pPr>
    </w:lvl>
    <w:lvl w:ilvl="8" w:tplc="4E380C80" w:tentative="1">
      <w:start w:val="1"/>
      <w:numFmt w:val="lowerRoman"/>
      <w:lvlText w:val="%9."/>
      <w:lvlJc w:val="right"/>
      <w:pPr>
        <w:ind w:left="6480" w:hanging="180"/>
      </w:pPr>
    </w:lvl>
  </w:abstractNum>
  <w:abstractNum w:abstractNumId="15" w15:restartNumberingAfterBreak="0">
    <w:nsid w:val="24CB3EE8"/>
    <w:multiLevelType w:val="multilevel"/>
    <w:tmpl w:val="46A46264"/>
    <w:lvl w:ilvl="0">
      <w:start w:val="2"/>
      <w:numFmt w:val="decimal"/>
      <w:lvlText w:val="%1."/>
      <w:lvlJc w:val="left"/>
      <w:pPr>
        <w:ind w:left="360" w:hanging="360"/>
      </w:pPr>
      <w:rPr>
        <w:rFonts w:hint="default"/>
        <w:b/>
      </w:rPr>
    </w:lvl>
    <w:lvl w:ilvl="1">
      <w:start w:val="5"/>
      <w:numFmt w:val="decimal"/>
      <w:lvlText w:val="%1.%2."/>
      <w:lvlJc w:val="left"/>
      <w:pPr>
        <w:ind w:left="0" w:firstLine="0"/>
      </w:pPr>
      <w:rPr>
        <w:rFonts w:hint="default"/>
        <w:b w:val="0"/>
        <w:b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64B510F"/>
    <w:multiLevelType w:val="multilevel"/>
    <w:tmpl w:val="234A1C4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8954F4"/>
    <w:multiLevelType w:val="hybridMultilevel"/>
    <w:tmpl w:val="FA08A378"/>
    <w:lvl w:ilvl="0" w:tplc="BEB0FF60">
      <w:start w:val="5"/>
      <w:numFmt w:val="decimal"/>
      <w:lvlText w:val="%1.3."/>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B5776AD"/>
    <w:multiLevelType w:val="multilevel"/>
    <w:tmpl w:val="C2220846"/>
    <w:lvl w:ilvl="0">
      <w:start w:val="3"/>
      <w:numFmt w:val="decimal"/>
      <w:lvlText w:val="%1."/>
      <w:lvlJc w:val="left"/>
      <w:pPr>
        <w:ind w:left="360" w:hanging="360"/>
      </w:pPr>
      <w:rPr>
        <w:rFonts w:hint="default"/>
      </w:rPr>
    </w:lvl>
    <w:lvl w:ilvl="1">
      <w:start w:val="1"/>
      <w:numFmt w:val="decimal"/>
      <w:lvlText w:val="%1.%2."/>
      <w:lvlJc w:val="left"/>
      <w:pPr>
        <w:ind w:left="4969" w:hanging="432"/>
      </w:pPr>
      <w:rPr>
        <w:rFonts w:hint="default"/>
        <w:b w:val="0"/>
        <w:b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B9D72CF"/>
    <w:multiLevelType w:val="multilevel"/>
    <w:tmpl w:val="26502EA0"/>
    <w:lvl w:ilvl="0">
      <w:start w:val="5"/>
      <w:numFmt w:val="decimal"/>
      <w:lvlText w:val="%1."/>
      <w:lvlJc w:val="left"/>
      <w:pPr>
        <w:ind w:left="360" w:hanging="360"/>
      </w:pPr>
      <w:rPr>
        <w:rFonts w:hint="default"/>
      </w:rPr>
    </w:lvl>
    <w:lvl w:ilvl="1">
      <w:start w:val="3"/>
      <w:numFmt w:val="decimal"/>
      <w:lvlText w:val="%2.1."/>
      <w:lvlJc w:val="left"/>
      <w:pPr>
        <w:ind w:left="792" w:hanging="360"/>
      </w:pPr>
      <w:rPr>
        <w:rFonts w:hint="default"/>
        <w:color w:val="auto"/>
      </w:rPr>
    </w:lvl>
    <w:lvl w:ilvl="2">
      <w:start w:val="1"/>
      <w:numFmt w:val="decimal"/>
      <w:lvlText w:val="%1.%2.%3"/>
      <w:lvlJc w:val="left"/>
      <w:pPr>
        <w:ind w:left="1584" w:hanging="720"/>
      </w:pPr>
      <w:rPr>
        <w:rFonts w:hint="default"/>
        <w:b w:val="0"/>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0" w15:restartNumberingAfterBreak="0">
    <w:nsid w:val="2CAB5B85"/>
    <w:multiLevelType w:val="multilevel"/>
    <w:tmpl w:val="AB06782A"/>
    <w:lvl w:ilvl="0">
      <w:start w:val="7"/>
      <w:numFmt w:val="decimal"/>
      <w:lvlText w:val="%1"/>
      <w:lvlJc w:val="left"/>
      <w:pPr>
        <w:ind w:left="360" w:hanging="360"/>
      </w:pPr>
      <w:rPr>
        <w:rFonts w:hint="default"/>
      </w:rPr>
    </w:lvl>
    <w:lvl w:ilvl="1">
      <w:start w:val="7"/>
      <w:numFmt w:val="decimal"/>
      <w:lvlText w:val="%2.1.3."/>
      <w:lvlJc w:val="left"/>
      <w:pPr>
        <w:ind w:left="792" w:hanging="360"/>
      </w:pPr>
      <w:rPr>
        <w:rFonts w:hint="default"/>
        <w:b w:val="0"/>
      </w:rPr>
    </w:lvl>
    <w:lvl w:ilvl="2">
      <w:start w:val="1"/>
      <w:numFmt w:val="decimal"/>
      <w:lvlText w:val="%1.%2.%3"/>
      <w:lvlJc w:val="left"/>
      <w:pPr>
        <w:ind w:left="1584" w:hanging="720"/>
      </w:pPr>
      <w:rPr>
        <w:rFonts w:hint="default"/>
        <w:color w:val="auto"/>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1" w15:restartNumberingAfterBreak="0">
    <w:nsid w:val="2D6A6B80"/>
    <w:multiLevelType w:val="hybridMultilevel"/>
    <w:tmpl w:val="AF6A1956"/>
    <w:lvl w:ilvl="0" w:tplc="9D66FC30">
      <w:start w:val="15"/>
      <w:numFmt w:val="decimal"/>
      <w:lvlText w:val="%1.1."/>
      <w:lvlJc w:val="left"/>
      <w:pPr>
        <w:ind w:left="927"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E506446"/>
    <w:multiLevelType w:val="multilevel"/>
    <w:tmpl w:val="5D34F572"/>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2EFD6BF2"/>
    <w:multiLevelType w:val="hybridMultilevel"/>
    <w:tmpl w:val="2F589D0E"/>
    <w:lvl w:ilvl="0" w:tplc="E034D00A">
      <w:start w:val="7"/>
      <w:numFmt w:val="decimal"/>
      <w:lvlText w:val="%1.4.4."/>
      <w:lvlJc w:val="left"/>
      <w:pPr>
        <w:ind w:left="720" w:hanging="360"/>
      </w:pPr>
      <w:rPr>
        <w:rFonts w:hint="default"/>
        <w:b w:val="0"/>
      </w:rPr>
    </w:lvl>
    <w:lvl w:ilvl="1" w:tplc="9F2E2EA2" w:tentative="1">
      <w:start w:val="1"/>
      <w:numFmt w:val="lowerLetter"/>
      <w:lvlText w:val="%2."/>
      <w:lvlJc w:val="left"/>
      <w:pPr>
        <w:ind w:left="1440" w:hanging="360"/>
      </w:pPr>
    </w:lvl>
    <w:lvl w:ilvl="2" w:tplc="89341C60">
      <w:start w:val="1"/>
      <w:numFmt w:val="lowerRoman"/>
      <w:lvlText w:val="%3."/>
      <w:lvlJc w:val="right"/>
      <w:pPr>
        <w:ind w:left="2160" w:hanging="180"/>
      </w:pPr>
    </w:lvl>
    <w:lvl w:ilvl="3" w:tplc="F93C2DC6" w:tentative="1">
      <w:start w:val="1"/>
      <w:numFmt w:val="decimal"/>
      <w:lvlText w:val="%4."/>
      <w:lvlJc w:val="left"/>
      <w:pPr>
        <w:ind w:left="2880" w:hanging="360"/>
      </w:pPr>
    </w:lvl>
    <w:lvl w:ilvl="4" w:tplc="49B0625E" w:tentative="1">
      <w:start w:val="1"/>
      <w:numFmt w:val="lowerLetter"/>
      <w:lvlText w:val="%5."/>
      <w:lvlJc w:val="left"/>
      <w:pPr>
        <w:ind w:left="3600" w:hanging="360"/>
      </w:pPr>
    </w:lvl>
    <w:lvl w:ilvl="5" w:tplc="0FC2DF62" w:tentative="1">
      <w:start w:val="1"/>
      <w:numFmt w:val="lowerRoman"/>
      <w:lvlText w:val="%6."/>
      <w:lvlJc w:val="right"/>
      <w:pPr>
        <w:ind w:left="4320" w:hanging="180"/>
      </w:pPr>
    </w:lvl>
    <w:lvl w:ilvl="6" w:tplc="762E4ACC" w:tentative="1">
      <w:start w:val="1"/>
      <w:numFmt w:val="decimal"/>
      <w:lvlText w:val="%7."/>
      <w:lvlJc w:val="left"/>
      <w:pPr>
        <w:ind w:left="5040" w:hanging="360"/>
      </w:pPr>
    </w:lvl>
    <w:lvl w:ilvl="7" w:tplc="E16A3782" w:tentative="1">
      <w:start w:val="1"/>
      <w:numFmt w:val="lowerLetter"/>
      <w:lvlText w:val="%8."/>
      <w:lvlJc w:val="left"/>
      <w:pPr>
        <w:ind w:left="5760" w:hanging="360"/>
      </w:pPr>
    </w:lvl>
    <w:lvl w:ilvl="8" w:tplc="DE643B5C" w:tentative="1">
      <w:start w:val="1"/>
      <w:numFmt w:val="lowerRoman"/>
      <w:lvlText w:val="%9."/>
      <w:lvlJc w:val="right"/>
      <w:pPr>
        <w:ind w:left="6480" w:hanging="180"/>
      </w:pPr>
    </w:lvl>
  </w:abstractNum>
  <w:abstractNum w:abstractNumId="24" w15:restartNumberingAfterBreak="0">
    <w:nsid w:val="2F1C125B"/>
    <w:multiLevelType w:val="hybridMultilevel"/>
    <w:tmpl w:val="B3B24F40"/>
    <w:lvl w:ilvl="0" w:tplc="643CCA78">
      <w:start w:val="4"/>
      <w:numFmt w:val="decimal"/>
      <w:lvlText w:val="7.%1."/>
      <w:lvlJc w:val="left"/>
      <w:pPr>
        <w:ind w:left="720" w:hanging="360"/>
      </w:pPr>
      <w:rPr>
        <w:rFonts w:ascii="Times New Roman" w:hAnsi="Times New Roman" w:cs="Times New Roman" w:hint="default"/>
        <w:b w:val="0"/>
        <w:bCs/>
        <w:color w:val="auto"/>
        <w:sz w:val="24"/>
        <w:szCs w:val="24"/>
      </w:rPr>
    </w:lvl>
    <w:lvl w:ilvl="1" w:tplc="D0F8789E" w:tentative="1">
      <w:start w:val="1"/>
      <w:numFmt w:val="lowerLetter"/>
      <w:lvlText w:val="%2."/>
      <w:lvlJc w:val="left"/>
      <w:pPr>
        <w:ind w:left="1440" w:hanging="360"/>
      </w:pPr>
    </w:lvl>
    <w:lvl w:ilvl="2" w:tplc="C36EE264" w:tentative="1">
      <w:start w:val="1"/>
      <w:numFmt w:val="lowerRoman"/>
      <w:lvlText w:val="%3."/>
      <w:lvlJc w:val="right"/>
      <w:pPr>
        <w:ind w:left="2160" w:hanging="180"/>
      </w:pPr>
    </w:lvl>
    <w:lvl w:ilvl="3" w:tplc="BEB0FCDA" w:tentative="1">
      <w:start w:val="1"/>
      <w:numFmt w:val="decimal"/>
      <w:lvlText w:val="%4."/>
      <w:lvlJc w:val="left"/>
      <w:pPr>
        <w:ind w:left="2880" w:hanging="360"/>
      </w:pPr>
    </w:lvl>
    <w:lvl w:ilvl="4" w:tplc="EA38FDC4" w:tentative="1">
      <w:start w:val="1"/>
      <w:numFmt w:val="lowerLetter"/>
      <w:lvlText w:val="%5."/>
      <w:lvlJc w:val="left"/>
      <w:pPr>
        <w:ind w:left="3600" w:hanging="360"/>
      </w:pPr>
    </w:lvl>
    <w:lvl w:ilvl="5" w:tplc="E87A1338" w:tentative="1">
      <w:start w:val="1"/>
      <w:numFmt w:val="lowerRoman"/>
      <w:lvlText w:val="%6."/>
      <w:lvlJc w:val="right"/>
      <w:pPr>
        <w:ind w:left="4320" w:hanging="180"/>
      </w:pPr>
    </w:lvl>
    <w:lvl w:ilvl="6" w:tplc="B02C334E" w:tentative="1">
      <w:start w:val="1"/>
      <w:numFmt w:val="decimal"/>
      <w:lvlText w:val="%7."/>
      <w:lvlJc w:val="left"/>
      <w:pPr>
        <w:ind w:left="5040" w:hanging="360"/>
      </w:pPr>
    </w:lvl>
    <w:lvl w:ilvl="7" w:tplc="AAA62734" w:tentative="1">
      <w:start w:val="1"/>
      <w:numFmt w:val="lowerLetter"/>
      <w:lvlText w:val="%8."/>
      <w:lvlJc w:val="left"/>
      <w:pPr>
        <w:ind w:left="5760" w:hanging="360"/>
      </w:pPr>
    </w:lvl>
    <w:lvl w:ilvl="8" w:tplc="4BFA2F66" w:tentative="1">
      <w:start w:val="1"/>
      <w:numFmt w:val="lowerRoman"/>
      <w:lvlText w:val="%9."/>
      <w:lvlJc w:val="right"/>
      <w:pPr>
        <w:ind w:left="6480" w:hanging="180"/>
      </w:pPr>
    </w:lvl>
  </w:abstractNum>
  <w:abstractNum w:abstractNumId="25" w15:restartNumberingAfterBreak="0">
    <w:nsid w:val="30293EEF"/>
    <w:multiLevelType w:val="multilevel"/>
    <w:tmpl w:val="14AECFE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5FA7061"/>
    <w:multiLevelType w:val="multilevel"/>
    <w:tmpl w:val="0F48B448"/>
    <w:lvl w:ilvl="0">
      <w:start w:val="9"/>
      <w:numFmt w:val="decimal"/>
      <w:lvlText w:val="%1."/>
      <w:lvlJc w:val="left"/>
      <w:pPr>
        <w:ind w:left="720" w:hanging="360"/>
      </w:pPr>
      <w:rPr>
        <w:rFonts w:hint="default"/>
      </w:rPr>
    </w:lvl>
    <w:lvl w:ilvl="1">
      <w:start w:val="1"/>
      <w:numFmt w:val="decimal"/>
      <w:isLgl/>
      <w:lvlText w:val="%1.%2."/>
      <w:lvlJc w:val="left"/>
      <w:pPr>
        <w:ind w:left="786" w:hanging="360"/>
      </w:pPr>
      <w:rPr>
        <w:rFonts w:eastAsia="Times New Roman" w:hint="default"/>
        <w:b w:val="0"/>
        <w:bCs w:val="0"/>
      </w:rPr>
    </w:lvl>
    <w:lvl w:ilvl="2">
      <w:start w:val="1"/>
      <w:numFmt w:val="decimal"/>
      <w:isLgl/>
      <w:lvlText w:val="%1.%2.%3."/>
      <w:lvlJc w:val="left"/>
      <w:pPr>
        <w:ind w:left="1212" w:hanging="720"/>
      </w:pPr>
      <w:rPr>
        <w:rFonts w:eastAsia="Times New Roman" w:hint="default"/>
      </w:rPr>
    </w:lvl>
    <w:lvl w:ilvl="3">
      <w:start w:val="1"/>
      <w:numFmt w:val="decimal"/>
      <w:isLgl/>
      <w:lvlText w:val="%1.%2.%3.%4."/>
      <w:lvlJc w:val="left"/>
      <w:pPr>
        <w:ind w:left="1278" w:hanging="720"/>
      </w:pPr>
      <w:rPr>
        <w:rFonts w:eastAsia="Times New Roman" w:hint="default"/>
      </w:rPr>
    </w:lvl>
    <w:lvl w:ilvl="4">
      <w:start w:val="1"/>
      <w:numFmt w:val="decimal"/>
      <w:isLgl/>
      <w:lvlText w:val="%1.%2.%3.%4.%5."/>
      <w:lvlJc w:val="left"/>
      <w:pPr>
        <w:ind w:left="1704" w:hanging="1080"/>
      </w:pPr>
      <w:rPr>
        <w:rFonts w:eastAsia="Times New Roman" w:hint="default"/>
      </w:rPr>
    </w:lvl>
    <w:lvl w:ilvl="5">
      <w:start w:val="1"/>
      <w:numFmt w:val="decimal"/>
      <w:isLgl/>
      <w:lvlText w:val="%1.%2.%3.%4.%5.%6."/>
      <w:lvlJc w:val="left"/>
      <w:pPr>
        <w:ind w:left="1770" w:hanging="1080"/>
      </w:pPr>
      <w:rPr>
        <w:rFonts w:eastAsia="Times New Roman" w:hint="default"/>
      </w:rPr>
    </w:lvl>
    <w:lvl w:ilvl="6">
      <w:start w:val="1"/>
      <w:numFmt w:val="decimal"/>
      <w:isLgl/>
      <w:lvlText w:val="%1.%2.%3.%4.%5.%6.%7."/>
      <w:lvlJc w:val="left"/>
      <w:pPr>
        <w:ind w:left="2196" w:hanging="1440"/>
      </w:pPr>
      <w:rPr>
        <w:rFonts w:eastAsia="Times New Roman" w:hint="default"/>
      </w:rPr>
    </w:lvl>
    <w:lvl w:ilvl="7">
      <w:start w:val="1"/>
      <w:numFmt w:val="decimal"/>
      <w:isLgl/>
      <w:lvlText w:val="%1.%2.%3.%4.%5.%6.%7.%8."/>
      <w:lvlJc w:val="left"/>
      <w:pPr>
        <w:ind w:left="2262" w:hanging="1440"/>
      </w:pPr>
      <w:rPr>
        <w:rFonts w:eastAsia="Times New Roman" w:hint="default"/>
      </w:rPr>
    </w:lvl>
    <w:lvl w:ilvl="8">
      <w:start w:val="1"/>
      <w:numFmt w:val="decimal"/>
      <w:isLgl/>
      <w:lvlText w:val="%1.%2.%3.%4.%5.%6.%7.%8.%9."/>
      <w:lvlJc w:val="left"/>
      <w:pPr>
        <w:ind w:left="2688" w:hanging="1800"/>
      </w:pPr>
      <w:rPr>
        <w:rFonts w:eastAsia="Times New Roman" w:hint="default"/>
      </w:rPr>
    </w:lvl>
  </w:abstractNum>
  <w:abstractNum w:abstractNumId="27" w15:restartNumberingAfterBreak="0">
    <w:nsid w:val="37835DBF"/>
    <w:multiLevelType w:val="hybridMultilevel"/>
    <w:tmpl w:val="C074BE80"/>
    <w:lvl w:ilvl="0" w:tplc="AA5C10B6">
      <w:start w:val="4"/>
      <w:numFmt w:val="decimal"/>
      <w:lvlText w:val="%1.1."/>
      <w:lvlJc w:val="left"/>
      <w:pPr>
        <w:ind w:left="1004"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7FB4C48"/>
    <w:multiLevelType w:val="multilevel"/>
    <w:tmpl w:val="0416001F"/>
    <w:lvl w:ilvl="0">
      <w:start w:val="1"/>
      <w:numFmt w:val="decimal"/>
      <w:lvlText w:val="%1."/>
      <w:lvlJc w:val="left"/>
      <w:pPr>
        <w:ind w:left="360" w:hanging="360"/>
      </w:pPr>
      <w:rPr>
        <w:rFonts w:hint="default"/>
        <w:b w:val="0"/>
        <w:bCs/>
        <w:color w:val="auto"/>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8A42C48"/>
    <w:multiLevelType w:val="multilevel"/>
    <w:tmpl w:val="1952A44A"/>
    <w:lvl w:ilvl="0">
      <w:start w:val="7"/>
      <w:numFmt w:val="decimal"/>
      <w:lvlText w:val="%1"/>
      <w:lvlJc w:val="left"/>
      <w:pPr>
        <w:ind w:left="360" w:hanging="360"/>
      </w:pPr>
      <w:rPr>
        <w:rFonts w:hint="default"/>
      </w:rPr>
    </w:lvl>
    <w:lvl w:ilvl="1">
      <w:start w:val="7"/>
      <w:numFmt w:val="decimal"/>
      <w:lvlText w:val="%2.1.1."/>
      <w:lvlJc w:val="left"/>
      <w:pPr>
        <w:ind w:left="720" w:hanging="360"/>
      </w:pPr>
      <w:rPr>
        <w:rFonts w:hint="default"/>
        <w:b w:val="0"/>
      </w:rPr>
    </w:lvl>
    <w:lvl w:ilvl="2">
      <w:start w:val="1"/>
      <w:numFmt w:val="decimal"/>
      <w:lvlText w:val="%1.%2.%3"/>
      <w:lvlJc w:val="left"/>
      <w:pPr>
        <w:ind w:left="1584" w:hanging="720"/>
      </w:pPr>
      <w:rPr>
        <w:rFonts w:hint="default"/>
        <w:color w:val="auto"/>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0" w15:restartNumberingAfterBreak="0">
    <w:nsid w:val="3A4229C5"/>
    <w:multiLevelType w:val="hybridMultilevel"/>
    <w:tmpl w:val="A016EB0E"/>
    <w:lvl w:ilvl="0" w:tplc="B6569F7A">
      <w:start w:val="5"/>
      <w:numFmt w:val="decimal"/>
      <w:lvlText w:val="%1.2."/>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3C57185A"/>
    <w:multiLevelType w:val="multilevel"/>
    <w:tmpl w:val="F1BE8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EA0B8C"/>
    <w:multiLevelType w:val="hybridMultilevel"/>
    <w:tmpl w:val="C15C95E4"/>
    <w:lvl w:ilvl="0" w:tplc="54B657BC">
      <w:start w:val="7"/>
      <w:numFmt w:val="decimal"/>
      <w:lvlText w:val="%1.4.1."/>
      <w:lvlJc w:val="left"/>
      <w:pPr>
        <w:ind w:left="720" w:hanging="360"/>
      </w:pPr>
      <w:rPr>
        <w:rFonts w:hint="default"/>
        <w:b w:val="0"/>
      </w:rPr>
    </w:lvl>
    <w:lvl w:ilvl="1" w:tplc="4AAE66C0" w:tentative="1">
      <w:start w:val="1"/>
      <w:numFmt w:val="lowerLetter"/>
      <w:lvlText w:val="%2."/>
      <w:lvlJc w:val="left"/>
      <w:pPr>
        <w:ind w:left="1440" w:hanging="360"/>
      </w:pPr>
    </w:lvl>
    <w:lvl w:ilvl="2" w:tplc="4B72D85E" w:tentative="1">
      <w:start w:val="1"/>
      <w:numFmt w:val="lowerRoman"/>
      <w:lvlText w:val="%3."/>
      <w:lvlJc w:val="right"/>
      <w:pPr>
        <w:ind w:left="2160" w:hanging="180"/>
      </w:pPr>
    </w:lvl>
    <w:lvl w:ilvl="3" w:tplc="266EC21A" w:tentative="1">
      <w:start w:val="1"/>
      <w:numFmt w:val="decimal"/>
      <w:lvlText w:val="%4."/>
      <w:lvlJc w:val="left"/>
      <w:pPr>
        <w:ind w:left="2880" w:hanging="360"/>
      </w:pPr>
    </w:lvl>
    <w:lvl w:ilvl="4" w:tplc="EF46E6E0" w:tentative="1">
      <w:start w:val="1"/>
      <w:numFmt w:val="lowerLetter"/>
      <w:lvlText w:val="%5."/>
      <w:lvlJc w:val="left"/>
      <w:pPr>
        <w:ind w:left="3600" w:hanging="360"/>
      </w:pPr>
    </w:lvl>
    <w:lvl w:ilvl="5" w:tplc="C9A4308C" w:tentative="1">
      <w:start w:val="1"/>
      <w:numFmt w:val="lowerRoman"/>
      <w:lvlText w:val="%6."/>
      <w:lvlJc w:val="right"/>
      <w:pPr>
        <w:ind w:left="4320" w:hanging="180"/>
      </w:pPr>
    </w:lvl>
    <w:lvl w:ilvl="6" w:tplc="BAD4C5B2" w:tentative="1">
      <w:start w:val="1"/>
      <w:numFmt w:val="decimal"/>
      <w:lvlText w:val="%7."/>
      <w:lvlJc w:val="left"/>
      <w:pPr>
        <w:ind w:left="5040" w:hanging="360"/>
      </w:pPr>
    </w:lvl>
    <w:lvl w:ilvl="7" w:tplc="E294EE04" w:tentative="1">
      <w:start w:val="1"/>
      <w:numFmt w:val="lowerLetter"/>
      <w:lvlText w:val="%8."/>
      <w:lvlJc w:val="left"/>
      <w:pPr>
        <w:ind w:left="5760" w:hanging="360"/>
      </w:pPr>
    </w:lvl>
    <w:lvl w:ilvl="8" w:tplc="A16AC63C" w:tentative="1">
      <w:start w:val="1"/>
      <w:numFmt w:val="lowerRoman"/>
      <w:lvlText w:val="%9."/>
      <w:lvlJc w:val="right"/>
      <w:pPr>
        <w:ind w:left="6480" w:hanging="180"/>
      </w:pPr>
    </w:lvl>
  </w:abstractNum>
  <w:abstractNum w:abstractNumId="33" w15:restartNumberingAfterBreak="0">
    <w:nsid w:val="3F6B327C"/>
    <w:multiLevelType w:val="multilevel"/>
    <w:tmpl w:val="8020DF14"/>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2CE1006"/>
    <w:multiLevelType w:val="multilevel"/>
    <w:tmpl w:val="1E087F04"/>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b w:val="0"/>
        <w:color w:val="000000" w:themeColor="text1"/>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33D4A42"/>
    <w:multiLevelType w:val="hybridMultilevel"/>
    <w:tmpl w:val="6AE65F80"/>
    <w:lvl w:ilvl="0" w:tplc="6D54B2BE">
      <w:start w:val="7"/>
      <w:numFmt w:val="decimal"/>
      <w:lvlText w:val="%1.2.1."/>
      <w:lvlJc w:val="left"/>
      <w:pPr>
        <w:ind w:left="720" w:hanging="360"/>
      </w:pPr>
      <w:rPr>
        <w:rFonts w:hint="default"/>
        <w:b w:val="0"/>
        <w:color w:val="auto"/>
      </w:rPr>
    </w:lvl>
    <w:lvl w:ilvl="1" w:tplc="AE06C95A">
      <w:start w:val="1"/>
      <w:numFmt w:val="lowerLetter"/>
      <w:lvlText w:val="%2."/>
      <w:lvlJc w:val="left"/>
      <w:pPr>
        <w:ind w:left="1440" w:hanging="360"/>
      </w:pPr>
    </w:lvl>
    <w:lvl w:ilvl="2" w:tplc="2E2E04FE" w:tentative="1">
      <w:start w:val="1"/>
      <w:numFmt w:val="lowerRoman"/>
      <w:lvlText w:val="%3."/>
      <w:lvlJc w:val="right"/>
      <w:pPr>
        <w:ind w:left="2160" w:hanging="180"/>
      </w:pPr>
    </w:lvl>
    <w:lvl w:ilvl="3" w:tplc="C854FAF4" w:tentative="1">
      <w:start w:val="1"/>
      <w:numFmt w:val="decimal"/>
      <w:lvlText w:val="%4."/>
      <w:lvlJc w:val="left"/>
      <w:pPr>
        <w:ind w:left="2880" w:hanging="360"/>
      </w:pPr>
    </w:lvl>
    <w:lvl w:ilvl="4" w:tplc="08FE6CC0" w:tentative="1">
      <w:start w:val="1"/>
      <w:numFmt w:val="lowerLetter"/>
      <w:lvlText w:val="%5."/>
      <w:lvlJc w:val="left"/>
      <w:pPr>
        <w:ind w:left="3600" w:hanging="360"/>
      </w:pPr>
    </w:lvl>
    <w:lvl w:ilvl="5" w:tplc="8356DBEC" w:tentative="1">
      <w:start w:val="1"/>
      <w:numFmt w:val="lowerRoman"/>
      <w:lvlText w:val="%6."/>
      <w:lvlJc w:val="right"/>
      <w:pPr>
        <w:ind w:left="4320" w:hanging="180"/>
      </w:pPr>
    </w:lvl>
    <w:lvl w:ilvl="6" w:tplc="A48AB8EA" w:tentative="1">
      <w:start w:val="1"/>
      <w:numFmt w:val="decimal"/>
      <w:lvlText w:val="%7."/>
      <w:lvlJc w:val="left"/>
      <w:pPr>
        <w:ind w:left="5040" w:hanging="360"/>
      </w:pPr>
    </w:lvl>
    <w:lvl w:ilvl="7" w:tplc="96ACC03C" w:tentative="1">
      <w:start w:val="1"/>
      <w:numFmt w:val="lowerLetter"/>
      <w:lvlText w:val="%8."/>
      <w:lvlJc w:val="left"/>
      <w:pPr>
        <w:ind w:left="5760" w:hanging="360"/>
      </w:pPr>
    </w:lvl>
    <w:lvl w:ilvl="8" w:tplc="69F09BE0" w:tentative="1">
      <w:start w:val="1"/>
      <w:numFmt w:val="lowerRoman"/>
      <w:lvlText w:val="%9."/>
      <w:lvlJc w:val="right"/>
      <w:pPr>
        <w:ind w:left="6480" w:hanging="180"/>
      </w:pPr>
    </w:lvl>
  </w:abstractNum>
  <w:abstractNum w:abstractNumId="36" w15:restartNumberingAfterBreak="0">
    <w:nsid w:val="449965DB"/>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96A2E98"/>
    <w:multiLevelType w:val="hybridMultilevel"/>
    <w:tmpl w:val="47C49798"/>
    <w:lvl w:ilvl="0" w:tplc="25DCCEF0">
      <w:start w:val="1"/>
      <w:numFmt w:val="decimal"/>
      <w:lvlText w:val="1.%1"/>
      <w:lvlJc w:val="left"/>
      <w:pPr>
        <w:ind w:left="720" w:hanging="360"/>
      </w:pPr>
      <w:rPr>
        <w:rFonts w:ascii="Arial" w:hAnsi="Arial" w:cs="Arial" w:hint="default"/>
        <w:b w:val="0"/>
        <w:color w:val="auto"/>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4A1E21E8"/>
    <w:multiLevelType w:val="multilevel"/>
    <w:tmpl w:val="F6EE9BD0"/>
    <w:lvl w:ilvl="0">
      <w:start w:val="5"/>
      <w:numFmt w:val="decimal"/>
      <w:lvlText w:val="%1"/>
      <w:lvlJc w:val="left"/>
      <w:pPr>
        <w:ind w:left="360" w:hanging="360"/>
      </w:pPr>
      <w:rPr>
        <w:rFonts w:hint="default"/>
        <w:b w:val="0"/>
      </w:rPr>
    </w:lvl>
    <w:lvl w:ilvl="1">
      <w:start w:val="9"/>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0E407FF"/>
    <w:multiLevelType w:val="hybridMultilevel"/>
    <w:tmpl w:val="3B9C40AC"/>
    <w:lvl w:ilvl="0" w:tplc="E888523A">
      <w:start w:val="1"/>
      <w:numFmt w:val="decimal"/>
      <w:lvlText w:val="17.%1."/>
      <w:lvlJc w:val="left"/>
      <w:pPr>
        <w:ind w:left="720" w:hanging="360"/>
      </w:pPr>
      <w:rPr>
        <w:rFonts w:ascii="Times New Roman" w:hAnsi="Times New Roman" w:cs="Times New Roman" w:hint="default"/>
        <w:b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E6578F"/>
    <w:multiLevelType w:val="multilevel"/>
    <w:tmpl w:val="85569302"/>
    <w:lvl w:ilvl="0">
      <w:start w:val="1"/>
      <w:numFmt w:val="decimal"/>
      <w:lvlText w:val="10.%1."/>
      <w:lvlJc w:val="left"/>
      <w:pPr>
        <w:ind w:left="720" w:hanging="360"/>
      </w:pPr>
      <w:rPr>
        <w:rFonts w:ascii="Times New Roman" w:hAnsi="Times New Roman" w:cs="Times New Roman" w:hint="default"/>
        <w:b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521D6EF4"/>
    <w:multiLevelType w:val="multilevel"/>
    <w:tmpl w:val="0416001F"/>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2567A2C"/>
    <w:multiLevelType w:val="multilevel"/>
    <w:tmpl w:val="94CCE3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2E3067B"/>
    <w:multiLevelType w:val="multilevel"/>
    <w:tmpl w:val="EE9A4F26"/>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3040967"/>
    <w:multiLevelType w:val="multilevel"/>
    <w:tmpl w:val="788E4C2C"/>
    <w:lvl w:ilvl="0">
      <w:start w:val="12"/>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4E92DF5"/>
    <w:multiLevelType w:val="multilevel"/>
    <w:tmpl w:val="A15260EC"/>
    <w:lvl w:ilvl="0">
      <w:start w:val="4"/>
      <w:numFmt w:val="decimal"/>
      <w:lvlText w:val="%1."/>
      <w:lvlJc w:val="left"/>
      <w:pPr>
        <w:ind w:left="360" w:hanging="360"/>
      </w:pPr>
      <w:rPr>
        <w:rFonts w:hint="default"/>
        <w:color w:val="auto"/>
      </w:rPr>
    </w:lvl>
    <w:lvl w:ilvl="1">
      <w:start w:val="1"/>
      <w:numFmt w:val="decimal"/>
      <w:lvlText w:val="%1.%2."/>
      <w:lvlJc w:val="left"/>
      <w:pPr>
        <w:ind w:left="4969" w:hanging="432"/>
      </w:pPr>
      <w:rPr>
        <w:rFonts w:hint="default"/>
        <w:b w:val="0"/>
        <w:bCs w:val="0"/>
        <w:color w:val="auto"/>
      </w:rPr>
    </w:lvl>
    <w:lvl w:ilvl="2">
      <w:start w:val="1"/>
      <w:numFmt w:val="decimal"/>
      <w:lvlText w:val="%1.%2.%3."/>
      <w:lvlJc w:val="left"/>
      <w:pPr>
        <w:ind w:left="2064"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59F7877"/>
    <w:multiLevelType w:val="multilevel"/>
    <w:tmpl w:val="322AFE98"/>
    <w:lvl w:ilvl="0">
      <w:start w:val="7"/>
      <w:numFmt w:val="decimal"/>
      <w:lvlText w:val="%1."/>
      <w:lvlJc w:val="left"/>
      <w:pPr>
        <w:ind w:left="720" w:hanging="720"/>
      </w:pPr>
      <w:rPr>
        <w:rFonts w:hint="default"/>
      </w:rPr>
    </w:lvl>
    <w:lvl w:ilvl="1">
      <w:start w:val="2"/>
      <w:numFmt w:val="decimal"/>
      <w:lvlText w:val="%1.%2."/>
      <w:lvlJc w:val="left"/>
      <w:pPr>
        <w:ind w:left="1312" w:hanging="720"/>
      </w:pPr>
      <w:rPr>
        <w:rFonts w:hint="default"/>
      </w:rPr>
    </w:lvl>
    <w:lvl w:ilvl="2">
      <w:start w:val="1"/>
      <w:numFmt w:val="decimal"/>
      <w:lvlText w:val="%1.%2.%3."/>
      <w:lvlJc w:val="left"/>
      <w:pPr>
        <w:ind w:left="1904" w:hanging="720"/>
      </w:pPr>
      <w:rPr>
        <w:rFonts w:hint="default"/>
      </w:rPr>
    </w:lvl>
    <w:lvl w:ilvl="3">
      <w:start w:val="1"/>
      <w:numFmt w:val="decimal"/>
      <w:lvlText w:val="%1.%2.%3.%4."/>
      <w:lvlJc w:val="left"/>
      <w:pPr>
        <w:ind w:left="2496" w:hanging="720"/>
      </w:pPr>
      <w:rPr>
        <w:rFonts w:hint="default"/>
        <w:color w:val="auto"/>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992" w:hanging="144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536" w:hanging="1800"/>
      </w:pPr>
      <w:rPr>
        <w:rFonts w:hint="default"/>
      </w:rPr>
    </w:lvl>
  </w:abstractNum>
  <w:abstractNum w:abstractNumId="47" w15:restartNumberingAfterBreak="0">
    <w:nsid w:val="58C70088"/>
    <w:multiLevelType w:val="multilevel"/>
    <w:tmpl w:val="2334FDA2"/>
    <w:lvl w:ilvl="0">
      <w:start w:val="1"/>
      <w:numFmt w:val="decimal"/>
      <w:pStyle w:val="Nivel10"/>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8E35161"/>
    <w:multiLevelType w:val="multilevel"/>
    <w:tmpl w:val="11147982"/>
    <w:lvl w:ilvl="0">
      <w:start w:val="5"/>
      <w:numFmt w:val="decimal"/>
      <w:lvlText w:val="%1."/>
      <w:lvlJc w:val="left"/>
      <w:pPr>
        <w:ind w:left="360" w:hanging="360"/>
      </w:pPr>
      <w:rPr>
        <w:rFonts w:hint="default"/>
        <w:color w:val="auto"/>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4049" w:hanging="504"/>
      </w:pPr>
      <w:rPr>
        <w:rFonts w:hint="default"/>
        <w:b w:val="0"/>
        <w:bCs/>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E0C2B30"/>
    <w:multiLevelType w:val="multilevel"/>
    <w:tmpl w:val="6A3613B8"/>
    <w:lvl w:ilvl="0">
      <w:start w:val="1"/>
      <w:numFmt w:val="decimal"/>
      <w:lvlText w:val="%1."/>
      <w:lvlJc w:val="left"/>
      <w:pPr>
        <w:ind w:left="360" w:hanging="360"/>
      </w:pPr>
      <w:rPr>
        <w:rFonts w:hint="default"/>
      </w:rPr>
    </w:lvl>
    <w:lvl w:ilvl="1">
      <w:start w:val="3"/>
      <w:numFmt w:val="decimal"/>
      <w:lvlText w:val="%1.%2."/>
      <w:lvlJc w:val="left"/>
      <w:pPr>
        <w:ind w:left="4969"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F5B7112"/>
    <w:multiLevelType w:val="multilevel"/>
    <w:tmpl w:val="871CBC9E"/>
    <w:lvl w:ilvl="0">
      <w:start w:val="9"/>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10"/>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1" w15:restartNumberingAfterBreak="0">
    <w:nsid w:val="60072644"/>
    <w:multiLevelType w:val="multilevel"/>
    <w:tmpl w:val="9AA4F562"/>
    <w:lvl w:ilvl="0">
      <w:start w:val="10"/>
      <w:numFmt w:val="decimal"/>
      <w:lvlText w:val="%1."/>
      <w:lvlJc w:val="left"/>
      <w:pPr>
        <w:ind w:left="720" w:hanging="360"/>
      </w:pPr>
      <w:rPr>
        <w:rFonts w:hint="default"/>
      </w:rPr>
    </w:lvl>
    <w:lvl w:ilvl="1">
      <w:start w:val="1"/>
      <w:numFmt w:val="decimal"/>
      <w:isLgl/>
      <w:lvlText w:val="%1.%2."/>
      <w:lvlJc w:val="left"/>
      <w:pPr>
        <w:ind w:left="786" w:hanging="360"/>
      </w:pPr>
      <w:rPr>
        <w:rFonts w:eastAsia="Times New Roman" w:hint="default"/>
        <w:b w:val="0"/>
        <w:bCs w:val="0"/>
      </w:rPr>
    </w:lvl>
    <w:lvl w:ilvl="2">
      <w:start w:val="1"/>
      <w:numFmt w:val="decimal"/>
      <w:isLgl/>
      <w:lvlText w:val="%1.%2.%3."/>
      <w:lvlJc w:val="left"/>
      <w:pPr>
        <w:ind w:left="1212" w:hanging="720"/>
      </w:pPr>
      <w:rPr>
        <w:rFonts w:eastAsia="Times New Roman" w:hint="default"/>
      </w:rPr>
    </w:lvl>
    <w:lvl w:ilvl="3">
      <w:start w:val="1"/>
      <w:numFmt w:val="decimal"/>
      <w:isLgl/>
      <w:lvlText w:val="%1.%2.%3.%4."/>
      <w:lvlJc w:val="left"/>
      <w:pPr>
        <w:ind w:left="1278" w:hanging="720"/>
      </w:pPr>
      <w:rPr>
        <w:rFonts w:eastAsia="Times New Roman" w:hint="default"/>
      </w:rPr>
    </w:lvl>
    <w:lvl w:ilvl="4">
      <w:start w:val="1"/>
      <w:numFmt w:val="decimal"/>
      <w:isLgl/>
      <w:lvlText w:val="%1.%2.%3.%4.%5."/>
      <w:lvlJc w:val="left"/>
      <w:pPr>
        <w:ind w:left="1704" w:hanging="1080"/>
      </w:pPr>
      <w:rPr>
        <w:rFonts w:eastAsia="Times New Roman" w:hint="default"/>
      </w:rPr>
    </w:lvl>
    <w:lvl w:ilvl="5">
      <w:start w:val="1"/>
      <w:numFmt w:val="decimal"/>
      <w:isLgl/>
      <w:lvlText w:val="%1.%2.%3.%4.%5.%6."/>
      <w:lvlJc w:val="left"/>
      <w:pPr>
        <w:ind w:left="1770" w:hanging="1080"/>
      </w:pPr>
      <w:rPr>
        <w:rFonts w:eastAsia="Times New Roman" w:hint="default"/>
      </w:rPr>
    </w:lvl>
    <w:lvl w:ilvl="6">
      <w:start w:val="1"/>
      <w:numFmt w:val="decimal"/>
      <w:isLgl/>
      <w:lvlText w:val="%1.%2.%3.%4.%5.%6.%7."/>
      <w:lvlJc w:val="left"/>
      <w:pPr>
        <w:ind w:left="2196" w:hanging="1440"/>
      </w:pPr>
      <w:rPr>
        <w:rFonts w:eastAsia="Times New Roman" w:hint="default"/>
      </w:rPr>
    </w:lvl>
    <w:lvl w:ilvl="7">
      <w:start w:val="1"/>
      <w:numFmt w:val="decimal"/>
      <w:isLgl/>
      <w:lvlText w:val="%1.%2.%3.%4.%5.%6.%7.%8."/>
      <w:lvlJc w:val="left"/>
      <w:pPr>
        <w:ind w:left="2262" w:hanging="1440"/>
      </w:pPr>
      <w:rPr>
        <w:rFonts w:eastAsia="Times New Roman" w:hint="default"/>
      </w:rPr>
    </w:lvl>
    <w:lvl w:ilvl="8">
      <w:start w:val="1"/>
      <w:numFmt w:val="decimal"/>
      <w:isLgl/>
      <w:lvlText w:val="%1.%2.%3.%4.%5.%6.%7.%8.%9."/>
      <w:lvlJc w:val="left"/>
      <w:pPr>
        <w:ind w:left="2688" w:hanging="1800"/>
      </w:pPr>
      <w:rPr>
        <w:rFonts w:eastAsia="Times New Roman" w:hint="default"/>
      </w:rPr>
    </w:lvl>
  </w:abstractNum>
  <w:abstractNum w:abstractNumId="52" w15:restartNumberingAfterBreak="0">
    <w:nsid w:val="625111F6"/>
    <w:multiLevelType w:val="multilevel"/>
    <w:tmpl w:val="9528C464"/>
    <w:lvl w:ilvl="0">
      <w:start w:val="7"/>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2732124"/>
    <w:multiLevelType w:val="multilevel"/>
    <w:tmpl w:val="B52C0986"/>
    <w:lvl w:ilvl="0">
      <w:start w:val="2"/>
      <w:numFmt w:val="decimal"/>
      <w:lvlText w:val="%1."/>
      <w:lvlJc w:val="left"/>
      <w:pPr>
        <w:ind w:left="360" w:hanging="360"/>
      </w:pPr>
      <w:rPr>
        <w:rFonts w:eastAsia="Times New Roman" w:hint="default"/>
        <w:b w:val="0"/>
      </w:rPr>
    </w:lvl>
    <w:lvl w:ilvl="1">
      <w:start w:val="1"/>
      <w:numFmt w:val="decimal"/>
      <w:lvlText w:val="%1.%2."/>
      <w:lvlJc w:val="left"/>
      <w:pPr>
        <w:ind w:left="720" w:hanging="360"/>
      </w:pPr>
      <w:rPr>
        <w:rFonts w:eastAsia="Times New Roman" w:hint="default"/>
        <w:b w:val="0"/>
        <w:color w:val="auto"/>
      </w:rPr>
    </w:lvl>
    <w:lvl w:ilvl="2">
      <w:start w:val="1"/>
      <w:numFmt w:val="decimal"/>
      <w:lvlText w:val="%1.%2.%3."/>
      <w:lvlJc w:val="left"/>
      <w:pPr>
        <w:ind w:left="1440" w:hanging="720"/>
      </w:pPr>
      <w:rPr>
        <w:rFonts w:eastAsia="Times New Roman" w:hint="default"/>
        <w:b w:val="0"/>
      </w:rPr>
    </w:lvl>
    <w:lvl w:ilvl="3">
      <w:start w:val="1"/>
      <w:numFmt w:val="decimal"/>
      <w:lvlText w:val="%1.%2.%3.%4."/>
      <w:lvlJc w:val="left"/>
      <w:pPr>
        <w:ind w:left="1800" w:hanging="720"/>
      </w:pPr>
      <w:rPr>
        <w:rFonts w:eastAsia="Times New Roman" w:hint="default"/>
        <w:b w:val="0"/>
      </w:rPr>
    </w:lvl>
    <w:lvl w:ilvl="4">
      <w:start w:val="1"/>
      <w:numFmt w:val="decimal"/>
      <w:lvlText w:val="%1.%2.%3.%4.%5."/>
      <w:lvlJc w:val="left"/>
      <w:pPr>
        <w:ind w:left="2520" w:hanging="1080"/>
      </w:pPr>
      <w:rPr>
        <w:rFonts w:eastAsia="Times New Roman" w:hint="default"/>
        <w:b w:val="0"/>
      </w:rPr>
    </w:lvl>
    <w:lvl w:ilvl="5">
      <w:start w:val="1"/>
      <w:numFmt w:val="decimal"/>
      <w:lvlText w:val="%1.%2.%3.%4.%5.%6."/>
      <w:lvlJc w:val="left"/>
      <w:pPr>
        <w:ind w:left="2880" w:hanging="1080"/>
      </w:pPr>
      <w:rPr>
        <w:rFonts w:eastAsia="Times New Roman" w:hint="default"/>
        <w:b w:val="0"/>
      </w:rPr>
    </w:lvl>
    <w:lvl w:ilvl="6">
      <w:start w:val="1"/>
      <w:numFmt w:val="decimal"/>
      <w:lvlText w:val="%1.%2.%3.%4.%5.%6.%7."/>
      <w:lvlJc w:val="left"/>
      <w:pPr>
        <w:ind w:left="3600" w:hanging="1440"/>
      </w:pPr>
      <w:rPr>
        <w:rFonts w:eastAsia="Times New Roman" w:hint="default"/>
        <w:b w:val="0"/>
      </w:rPr>
    </w:lvl>
    <w:lvl w:ilvl="7">
      <w:start w:val="1"/>
      <w:numFmt w:val="decimal"/>
      <w:lvlText w:val="%1.%2.%3.%4.%5.%6.%7.%8."/>
      <w:lvlJc w:val="left"/>
      <w:pPr>
        <w:ind w:left="3960" w:hanging="1440"/>
      </w:pPr>
      <w:rPr>
        <w:rFonts w:eastAsia="Times New Roman" w:hint="default"/>
        <w:b w:val="0"/>
      </w:rPr>
    </w:lvl>
    <w:lvl w:ilvl="8">
      <w:start w:val="1"/>
      <w:numFmt w:val="decimal"/>
      <w:lvlText w:val="%1.%2.%3.%4.%5.%6.%7.%8.%9."/>
      <w:lvlJc w:val="left"/>
      <w:pPr>
        <w:ind w:left="4680" w:hanging="1800"/>
      </w:pPr>
      <w:rPr>
        <w:rFonts w:eastAsia="Times New Roman" w:hint="default"/>
        <w:b w:val="0"/>
      </w:rPr>
    </w:lvl>
  </w:abstractNum>
  <w:abstractNum w:abstractNumId="54" w15:restartNumberingAfterBreak="0">
    <w:nsid w:val="6327174A"/>
    <w:multiLevelType w:val="multilevel"/>
    <w:tmpl w:val="D2EEA95E"/>
    <w:lvl w:ilvl="0">
      <w:start w:val="8"/>
      <w:numFmt w:val="decimal"/>
      <w:lvlText w:val="%1."/>
      <w:lvlJc w:val="left"/>
      <w:pPr>
        <w:ind w:left="540" w:hanging="540"/>
      </w:pPr>
      <w:rPr>
        <w:rFonts w:hint="default"/>
      </w:rPr>
    </w:lvl>
    <w:lvl w:ilvl="1">
      <w:start w:val="4"/>
      <w:numFmt w:val="decimal"/>
      <w:lvlText w:val="%1.%2."/>
      <w:lvlJc w:val="left"/>
      <w:pPr>
        <w:ind w:left="540" w:hanging="54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45E3AF6"/>
    <w:multiLevelType w:val="multilevel"/>
    <w:tmpl w:val="3ACE746E"/>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6" w15:restartNumberingAfterBreak="0">
    <w:nsid w:val="64AC6611"/>
    <w:multiLevelType w:val="multilevel"/>
    <w:tmpl w:val="3E26A744"/>
    <w:lvl w:ilvl="0">
      <w:start w:val="5"/>
      <w:numFmt w:val="decimal"/>
      <w:lvlText w:val="%1"/>
      <w:lvlJc w:val="left"/>
      <w:pPr>
        <w:ind w:left="360" w:hanging="360"/>
      </w:pPr>
      <w:rPr>
        <w:rFonts w:hint="default"/>
        <w:b w:val="0"/>
      </w:rPr>
    </w:lvl>
    <w:lvl w:ilvl="1">
      <w:start w:val="1"/>
      <w:numFmt w:val="decimal"/>
      <w:lvlText w:val="%1.%2"/>
      <w:lvlJc w:val="left"/>
      <w:pPr>
        <w:ind w:left="501"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7" w15:restartNumberingAfterBreak="0">
    <w:nsid w:val="67B545AD"/>
    <w:multiLevelType w:val="hybridMultilevel"/>
    <w:tmpl w:val="5220E7BC"/>
    <w:lvl w:ilvl="0" w:tplc="37C63340">
      <w:start w:val="7"/>
      <w:numFmt w:val="decimal"/>
      <w:lvlText w:val="%1.4.3."/>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68C76679"/>
    <w:multiLevelType w:val="multilevel"/>
    <w:tmpl w:val="F5F68C56"/>
    <w:lvl w:ilvl="0">
      <w:start w:val="1"/>
      <w:numFmt w:val="decimal"/>
      <w:lvlText w:val="%1."/>
      <w:lvlJc w:val="left"/>
      <w:pPr>
        <w:ind w:left="720" w:hanging="360"/>
      </w:pPr>
      <w:rPr>
        <w:rFonts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9053904"/>
    <w:multiLevelType w:val="multilevel"/>
    <w:tmpl w:val="0416001F"/>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6B0321B4"/>
    <w:multiLevelType w:val="multilevel"/>
    <w:tmpl w:val="7E482B1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CBF36B3"/>
    <w:multiLevelType w:val="multilevel"/>
    <w:tmpl w:val="796804A8"/>
    <w:lvl w:ilvl="0">
      <w:start w:val="1"/>
      <w:numFmt w:val="decimal"/>
      <w:lvlText w:val="%1."/>
      <w:lvlJc w:val="left"/>
      <w:pPr>
        <w:ind w:left="360" w:hanging="360"/>
      </w:pPr>
      <w:rPr>
        <w:rFonts w:hint="default"/>
        <w:b w:val="0"/>
        <w:bCs/>
        <w:color w:val="auto"/>
        <w:sz w:val="24"/>
        <w:szCs w:val="24"/>
      </w:rPr>
    </w:lvl>
    <w:lvl w:ilvl="1">
      <w:start w:val="1"/>
      <w:numFmt w:val="decimal"/>
      <w:lvlText w:val="%1.%2."/>
      <w:lvlJc w:val="left"/>
      <w:pPr>
        <w:ind w:left="792" w:hanging="432"/>
      </w:pPr>
      <w:rPr>
        <w:rFonts w:hint="default"/>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DCF5B9C"/>
    <w:multiLevelType w:val="hybridMultilevel"/>
    <w:tmpl w:val="043E41AA"/>
    <w:lvl w:ilvl="0" w:tplc="5DC02474">
      <w:start w:val="3"/>
      <w:numFmt w:val="decimal"/>
      <w:lvlText w:val="7.%1."/>
      <w:lvlJc w:val="left"/>
      <w:pPr>
        <w:ind w:left="720" w:hanging="360"/>
      </w:pPr>
      <w:rPr>
        <w:rFonts w:ascii="Times New Roman" w:hAnsi="Times New Roman" w:cs="Times New Roman" w:hint="default"/>
        <w:b w:val="0"/>
        <w:bCs w:val="0"/>
        <w:color w:val="auto"/>
        <w:sz w:val="24"/>
        <w:szCs w:val="24"/>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6F5D1CF4"/>
    <w:multiLevelType w:val="multilevel"/>
    <w:tmpl w:val="803CE484"/>
    <w:lvl w:ilvl="0">
      <w:start w:val="6"/>
      <w:numFmt w:val="decimal"/>
      <w:lvlText w:val="%1."/>
      <w:lvlJc w:val="left"/>
      <w:pPr>
        <w:ind w:left="927"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4" w15:restartNumberingAfterBreak="0">
    <w:nsid w:val="75BA3484"/>
    <w:multiLevelType w:val="multilevel"/>
    <w:tmpl w:val="DCF2E002"/>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7030780"/>
    <w:multiLevelType w:val="hybridMultilevel"/>
    <w:tmpl w:val="FB048680"/>
    <w:lvl w:ilvl="0" w:tplc="83FA83D4">
      <w:start w:val="7"/>
      <w:numFmt w:val="decimal"/>
      <w:lvlText w:val="%1.4.2."/>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77C91FAE"/>
    <w:multiLevelType w:val="multilevel"/>
    <w:tmpl w:val="A8F438CA"/>
    <w:lvl w:ilvl="0">
      <w:start w:val="1"/>
      <w:numFmt w:val="decimal"/>
      <w:pStyle w:val="NmerosPrincipais"/>
      <w:lvlText w:val="%1 -"/>
      <w:lvlJc w:val="right"/>
      <w:pPr>
        <w:tabs>
          <w:tab w:val="num" w:pos="278"/>
        </w:tabs>
        <w:ind w:left="278" w:hanging="278"/>
      </w:pPr>
      <w:rPr>
        <w:rFonts w:ascii="Times New Roman" w:hAnsi="Times New Roman" w:cs="Times New Roman" w:hint="default"/>
        <w:b/>
        <w:bCs/>
        <w:i w:val="0"/>
        <w:iCs w:val="0"/>
        <w:caps w:val="0"/>
        <w:strike w:val="0"/>
        <w:dstrike w:val="0"/>
        <w:vanish w:val="0"/>
        <w:webHidden w:val="0"/>
        <w:color w:val="000000"/>
        <w:spacing w:val="0"/>
        <w:kern w:val="0"/>
        <w:position w:val="0"/>
        <w:u w:val="none"/>
        <w:effect w:val="none"/>
        <w:vertAlign w:val="baseline"/>
        <w:specVanish w:val="0"/>
      </w:rPr>
    </w:lvl>
    <w:lvl w:ilvl="1">
      <w:start w:val="1"/>
      <w:numFmt w:val="decimal"/>
      <w:suff w:val="nothing"/>
      <w:lvlText w:val="%1.%2 - "/>
      <w:lvlJc w:val="right"/>
      <w:pPr>
        <w:ind w:left="710" w:firstLine="0"/>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ascii="Times New Roman" w:hAnsi="Times New Roman" w:cs="Times New Roman" w:hint="default"/>
      </w:rPr>
    </w:lvl>
    <w:lvl w:ilvl="5">
      <w:start w:val="1"/>
      <w:numFmt w:val="decimal"/>
      <w:lvlText w:val="%1.%2.%3.%4.%5.%6."/>
      <w:lvlJc w:val="left"/>
      <w:pPr>
        <w:tabs>
          <w:tab w:val="num" w:pos="2592"/>
        </w:tabs>
        <w:ind w:left="2448" w:hanging="936"/>
      </w:pPr>
      <w:rPr>
        <w:rFonts w:ascii="Times New Roman" w:hAnsi="Times New Roman" w:cs="Times New Roman" w:hint="default"/>
      </w:rPr>
    </w:lvl>
    <w:lvl w:ilvl="6">
      <w:start w:val="1"/>
      <w:numFmt w:val="decimal"/>
      <w:lvlText w:val="%1.%2.%3.%4.%5.%6.%7."/>
      <w:lvlJc w:val="left"/>
      <w:pPr>
        <w:tabs>
          <w:tab w:val="num" w:pos="3312"/>
        </w:tabs>
        <w:ind w:left="2952" w:hanging="1080"/>
      </w:pPr>
      <w:rPr>
        <w:rFonts w:ascii="Times New Roman" w:hAnsi="Times New Roman" w:cs="Times New Roman" w:hint="default"/>
      </w:rPr>
    </w:lvl>
    <w:lvl w:ilvl="7">
      <w:start w:val="1"/>
      <w:numFmt w:val="decimal"/>
      <w:lvlText w:val="%1.%2.%3.%4.%5.%6.%7.%8."/>
      <w:lvlJc w:val="left"/>
      <w:pPr>
        <w:tabs>
          <w:tab w:val="num" w:pos="3672"/>
        </w:tabs>
        <w:ind w:left="3456" w:hanging="1224"/>
      </w:pPr>
      <w:rPr>
        <w:rFonts w:ascii="Times New Roman" w:hAnsi="Times New Roman" w:cs="Times New Roman" w:hint="default"/>
      </w:rPr>
    </w:lvl>
    <w:lvl w:ilvl="8">
      <w:start w:val="1"/>
      <w:numFmt w:val="decimal"/>
      <w:lvlText w:val="%1.%2.%3.%4.%5.%6.%7.%8.%9."/>
      <w:lvlJc w:val="left"/>
      <w:pPr>
        <w:tabs>
          <w:tab w:val="num" w:pos="4392"/>
        </w:tabs>
        <w:ind w:left="4032" w:hanging="1440"/>
      </w:pPr>
      <w:rPr>
        <w:rFonts w:ascii="Times New Roman" w:hAnsi="Times New Roman" w:cs="Times New Roman" w:hint="default"/>
      </w:rPr>
    </w:lvl>
  </w:abstractNum>
  <w:abstractNum w:abstractNumId="67" w15:restartNumberingAfterBreak="0">
    <w:nsid w:val="79CF4D29"/>
    <w:multiLevelType w:val="hybridMultilevel"/>
    <w:tmpl w:val="080AD0B4"/>
    <w:lvl w:ilvl="0" w:tplc="587041E8">
      <w:start w:val="1"/>
      <w:numFmt w:val="decimal"/>
      <w:lvlText w:val="%1.1."/>
      <w:lvlJc w:val="left"/>
      <w:pPr>
        <w:ind w:left="108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7A1843D8"/>
    <w:multiLevelType w:val="hybridMultilevel"/>
    <w:tmpl w:val="66C2A3AC"/>
    <w:lvl w:ilvl="0" w:tplc="5C30F79A">
      <w:start w:val="3"/>
      <w:numFmt w:val="decimal"/>
      <w:lvlText w:val="7.%1.2."/>
      <w:lvlJc w:val="left"/>
      <w:pPr>
        <w:ind w:left="720" w:hanging="360"/>
      </w:pPr>
      <w:rPr>
        <w:rFonts w:ascii="Times New Roman" w:hAnsi="Times New Roman" w:cs="Times New Roman" w:hint="default"/>
        <w:b w:val="0"/>
        <w:bCs w:val="0"/>
        <w:color w:val="auto"/>
        <w:sz w:val="24"/>
        <w:szCs w:val="24"/>
      </w:rPr>
    </w:lvl>
    <w:lvl w:ilvl="1" w:tplc="7ABA993E">
      <w:start w:val="1"/>
      <w:numFmt w:val="lowerLetter"/>
      <w:lvlText w:val="%2."/>
      <w:lvlJc w:val="left"/>
      <w:pPr>
        <w:ind w:left="1440" w:hanging="360"/>
      </w:pPr>
    </w:lvl>
    <w:lvl w:ilvl="2" w:tplc="5556596A" w:tentative="1">
      <w:start w:val="1"/>
      <w:numFmt w:val="lowerRoman"/>
      <w:lvlText w:val="%3."/>
      <w:lvlJc w:val="right"/>
      <w:pPr>
        <w:ind w:left="2160" w:hanging="180"/>
      </w:pPr>
    </w:lvl>
    <w:lvl w:ilvl="3" w:tplc="C28E5C90" w:tentative="1">
      <w:start w:val="1"/>
      <w:numFmt w:val="decimal"/>
      <w:lvlText w:val="%4."/>
      <w:lvlJc w:val="left"/>
      <w:pPr>
        <w:ind w:left="2880" w:hanging="360"/>
      </w:pPr>
    </w:lvl>
    <w:lvl w:ilvl="4" w:tplc="5A969BF0" w:tentative="1">
      <w:start w:val="1"/>
      <w:numFmt w:val="lowerLetter"/>
      <w:lvlText w:val="%5."/>
      <w:lvlJc w:val="left"/>
      <w:pPr>
        <w:ind w:left="3600" w:hanging="360"/>
      </w:pPr>
    </w:lvl>
    <w:lvl w:ilvl="5" w:tplc="F63883A0" w:tentative="1">
      <w:start w:val="1"/>
      <w:numFmt w:val="lowerRoman"/>
      <w:lvlText w:val="%6."/>
      <w:lvlJc w:val="right"/>
      <w:pPr>
        <w:ind w:left="4320" w:hanging="180"/>
      </w:pPr>
    </w:lvl>
    <w:lvl w:ilvl="6" w:tplc="26F84942" w:tentative="1">
      <w:start w:val="1"/>
      <w:numFmt w:val="decimal"/>
      <w:lvlText w:val="%7."/>
      <w:lvlJc w:val="left"/>
      <w:pPr>
        <w:ind w:left="5040" w:hanging="360"/>
      </w:pPr>
    </w:lvl>
    <w:lvl w:ilvl="7" w:tplc="E686618C" w:tentative="1">
      <w:start w:val="1"/>
      <w:numFmt w:val="lowerLetter"/>
      <w:lvlText w:val="%8."/>
      <w:lvlJc w:val="left"/>
      <w:pPr>
        <w:ind w:left="5760" w:hanging="360"/>
      </w:pPr>
    </w:lvl>
    <w:lvl w:ilvl="8" w:tplc="BF34A7FA" w:tentative="1">
      <w:start w:val="1"/>
      <w:numFmt w:val="lowerRoman"/>
      <w:lvlText w:val="%9."/>
      <w:lvlJc w:val="right"/>
      <w:pPr>
        <w:ind w:left="6480" w:hanging="180"/>
      </w:pPr>
    </w:lvl>
  </w:abstractNum>
  <w:abstractNum w:abstractNumId="69" w15:restartNumberingAfterBreak="0">
    <w:nsid w:val="7B872F10"/>
    <w:multiLevelType w:val="multilevel"/>
    <w:tmpl w:val="A4AA77D8"/>
    <w:lvl w:ilvl="0">
      <w:start w:val="4"/>
      <w:numFmt w:val="decimal"/>
      <w:lvlText w:val="%1."/>
      <w:lvlJc w:val="left"/>
      <w:pPr>
        <w:ind w:left="720" w:hanging="360"/>
      </w:pPr>
      <w:rPr>
        <w:rFonts w:hint="default"/>
      </w:rPr>
    </w:lvl>
    <w:lvl w:ilvl="1">
      <w:start w:val="4"/>
      <w:numFmt w:val="decimal"/>
      <w:lvlText w:val="%2.1."/>
      <w:lvlJc w:val="left"/>
      <w:pPr>
        <w:ind w:left="720" w:hanging="360"/>
      </w:pPr>
      <w:rPr>
        <w:rFonts w:hint="default"/>
        <w:b w:val="0"/>
        <w:bCs w:val="0"/>
        <w:color w:val="auto"/>
      </w:rPr>
    </w:lvl>
    <w:lvl w:ilvl="2">
      <w:start w:val="4"/>
      <w:numFmt w:val="decimal"/>
      <w:lvlText w:val="%3.1.1."/>
      <w:lvlJc w:val="left"/>
      <w:rPr>
        <w:rFonts w:hint="default"/>
        <w:b w:val="0"/>
        <w:b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37"/>
  </w:num>
  <w:num w:numId="3">
    <w:abstractNumId w:val="49"/>
  </w:num>
  <w:num w:numId="4">
    <w:abstractNumId w:val="18"/>
  </w:num>
  <w:num w:numId="5">
    <w:abstractNumId w:val="45"/>
  </w:num>
  <w:num w:numId="6">
    <w:abstractNumId w:val="48"/>
  </w:num>
  <w:num w:numId="7">
    <w:abstractNumId w:val="47"/>
  </w:num>
  <w:num w:numId="8">
    <w:abstractNumId w:val="69"/>
  </w:num>
  <w:num w:numId="9">
    <w:abstractNumId w:val="19"/>
  </w:num>
  <w:num w:numId="10">
    <w:abstractNumId w:val="14"/>
  </w:num>
  <w:num w:numId="11">
    <w:abstractNumId w:val="29"/>
  </w:num>
  <w:num w:numId="12">
    <w:abstractNumId w:val="67"/>
  </w:num>
  <w:num w:numId="13">
    <w:abstractNumId w:val="43"/>
  </w:num>
  <w:num w:numId="14">
    <w:abstractNumId w:val="63"/>
  </w:num>
  <w:num w:numId="15">
    <w:abstractNumId w:val="0"/>
  </w:num>
  <w:num w:numId="16">
    <w:abstractNumId w:val="20"/>
  </w:num>
  <w:num w:numId="17">
    <w:abstractNumId w:val="35"/>
  </w:num>
  <w:num w:numId="18">
    <w:abstractNumId w:val="32"/>
  </w:num>
  <w:num w:numId="19">
    <w:abstractNumId w:val="23"/>
  </w:num>
  <w:num w:numId="20">
    <w:abstractNumId w:val="3"/>
  </w:num>
  <w:num w:numId="21">
    <w:abstractNumId w:val="8"/>
  </w:num>
  <w:num w:numId="22">
    <w:abstractNumId w:val="62"/>
  </w:num>
  <w:num w:numId="23">
    <w:abstractNumId w:val="65"/>
  </w:num>
  <w:num w:numId="24">
    <w:abstractNumId w:val="57"/>
  </w:num>
  <w:num w:numId="25">
    <w:abstractNumId w:val="4"/>
  </w:num>
  <w:num w:numId="26">
    <w:abstractNumId w:val="7"/>
  </w:num>
  <w:num w:numId="27">
    <w:abstractNumId w:val="1"/>
  </w:num>
  <w:num w:numId="28">
    <w:abstractNumId w:val="68"/>
  </w:num>
  <w:num w:numId="29">
    <w:abstractNumId w:val="24"/>
  </w:num>
  <w:num w:numId="30">
    <w:abstractNumId w:val="55"/>
  </w:num>
  <w:num w:numId="31">
    <w:abstractNumId w:val="46"/>
  </w:num>
  <w:num w:numId="32">
    <w:abstractNumId w:val="15"/>
  </w:num>
  <w:num w:numId="33">
    <w:abstractNumId w:val="26"/>
  </w:num>
  <w:num w:numId="34">
    <w:abstractNumId w:val="51"/>
  </w:num>
  <w:num w:numId="35">
    <w:abstractNumId w:val="28"/>
  </w:num>
  <w:num w:numId="36">
    <w:abstractNumId w:val="61"/>
  </w:num>
  <w:num w:numId="37">
    <w:abstractNumId w:val="52"/>
  </w:num>
  <w:num w:numId="38">
    <w:abstractNumId w:val="13"/>
  </w:num>
  <w:num w:numId="39">
    <w:abstractNumId w:val="36"/>
  </w:num>
  <w:num w:numId="40">
    <w:abstractNumId w:val="27"/>
  </w:num>
  <w:num w:numId="41">
    <w:abstractNumId w:val="9"/>
  </w:num>
  <w:num w:numId="42">
    <w:abstractNumId w:val="30"/>
  </w:num>
  <w:num w:numId="43">
    <w:abstractNumId w:val="17"/>
  </w:num>
  <w:num w:numId="44">
    <w:abstractNumId w:val="5"/>
  </w:num>
  <w:num w:numId="45">
    <w:abstractNumId w:val="2"/>
  </w:num>
  <w:num w:numId="46">
    <w:abstractNumId w:val="41"/>
  </w:num>
  <w:num w:numId="47">
    <w:abstractNumId w:val="40"/>
  </w:num>
  <w:num w:numId="48">
    <w:abstractNumId w:val="59"/>
  </w:num>
  <w:num w:numId="49">
    <w:abstractNumId w:val="39"/>
  </w:num>
  <w:num w:numId="50">
    <w:abstractNumId w:val="58"/>
  </w:num>
  <w:num w:numId="51">
    <w:abstractNumId w:val="53"/>
  </w:num>
  <w:num w:numId="5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num>
  <w:num w:numId="54">
    <w:abstractNumId w:val="44"/>
  </w:num>
  <w:num w:numId="55">
    <w:abstractNumId w:val="6"/>
  </w:num>
  <w:num w:numId="56">
    <w:abstractNumId w:val="21"/>
  </w:num>
  <w:num w:numId="57">
    <w:abstractNumId w:val="10"/>
  </w:num>
  <w:num w:numId="58">
    <w:abstractNumId w:val="16"/>
  </w:num>
  <w:num w:numId="5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2"/>
  </w:num>
  <w:num w:numId="61">
    <w:abstractNumId w:val="60"/>
  </w:num>
  <w:num w:numId="62">
    <w:abstractNumId w:val="56"/>
  </w:num>
  <w:num w:numId="63">
    <w:abstractNumId w:val="38"/>
  </w:num>
  <w:num w:numId="64">
    <w:abstractNumId w:val="22"/>
  </w:num>
  <w:num w:numId="65">
    <w:abstractNumId w:val="64"/>
  </w:num>
  <w:num w:numId="66">
    <w:abstractNumId w:val="25"/>
  </w:num>
  <w:num w:numId="67">
    <w:abstractNumId w:val="12"/>
  </w:num>
  <w:num w:numId="68">
    <w:abstractNumId w:val="31"/>
  </w:num>
  <w:num w:numId="69">
    <w:abstractNumId w:val="54"/>
  </w:num>
  <w:num w:numId="70">
    <w:abstractNumId w:val="33"/>
  </w:num>
  <w:num w:numId="71">
    <w:abstractNumId w:val="3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D56"/>
    <w:rsid w:val="000466D6"/>
    <w:rsid w:val="00046EFF"/>
    <w:rsid w:val="000612A2"/>
    <w:rsid w:val="00066AA2"/>
    <w:rsid w:val="0009495C"/>
    <w:rsid w:val="00103837"/>
    <w:rsid w:val="0011164D"/>
    <w:rsid w:val="00137996"/>
    <w:rsid w:val="00170F17"/>
    <w:rsid w:val="001805C8"/>
    <w:rsid w:val="00182848"/>
    <w:rsid w:val="00183A4F"/>
    <w:rsid w:val="001B5E03"/>
    <w:rsid w:val="001C5F5B"/>
    <w:rsid w:val="001D2AD4"/>
    <w:rsid w:val="001E1C22"/>
    <w:rsid w:val="00236A27"/>
    <w:rsid w:val="002374F9"/>
    <w:rsid w:val="00241B87"/>
    <w:rsid w:val="002442EE"/>
    <w:rsid w:val="00245E51"/>
    <w:rsid w:val="002777C6"/>
    <w:rsid w:val="00292045"/>
    <w:rsid w:val="002C59B1"/>
    <w:rsid w:val="002D6C0A"/>
    <w:rsid w:val="002F3A6F"/>
    <w:rsid w:val="0032482A"/>
    <w:rsid w:val="00335EDC"/>
    <w:rsid w:val="00343B4C"/>
    <w:rsid w:val="00347E45"/>
    <w:rsid w:val="00350303"/>
    <w:rsid w:val="003557F8"/>
    <w:rsid w:val="00370F10"/>
    <w:rsid w:val="0038342C"/>
    <w:rsid w:val="003C2197"/>
    <w:rsid w:val="003D6F53"/>
    <w:rsid w:val="003E0975"/>
    <w:rsid w:val="003F3034"/>
    <w:rsid w:val="00412196"/>
    <w:rsid w:val="00414CA8"/>
    <w:rsid w:val="00426D97"/>
    <w:rsid w:val="00446592"/>
    <w:rsid w:val="00447D12"/>
    <w:rsid w:val="004540AF"/>
    <w:rsid w:val="00457959"/>
    <w:rsid w:val="00477F36"/>
    <w:rsid w:val="00481DF3"/>
    <w:rsid w:val="00485728"/>
    <w:rsid w:val="00491ACE"/>
    <w:rsid w:val="004A50BA"/>
    <w:rsid w:val="004C22A0"/>
    <w:rsid w:val="004E71E2"/>
    <w:rsid w:val="004E72F9"/>
    <w:rsid w:val="0050404A"/>
    <w:rsid w:val="00513101"/>
    <w:rsid w:val="00520F7B"/>
    <w:rsid w:val="005433C7"/>
    <w:rsid w:val="0054559A"/>
    <w:rsid w:val="00565D02"/>
    <w:rsid w:val="00580734"/>
    <w:rsid w:val="005855E7"/>
    <w:rsid w:val="0059218B"/>
    <w:rsid w:val="00595603"/>
    <w:rsid w:val="005B7014"/>
    <w:rsid w:val="005E0665"/>
    <w:rsid w:val="005E7580"/>
    <w:rsid w:val="00604559"/>
    <w:rsid w:val="0061178D"/>
    <w:rsid w:val="00622CEE"/>
    <w:rsid w:val="006412AE"/>
    <w:rsid w:val="00642C3B"/>
    <w:rsid w:val="00647821"/>
    <w:rsid w:val="0065576C"/>
    <w:rsid w:val="00656B09"/>
    <w:rsid w:val="0066210B"/>
    <w:rsid w:val="00663C44"/>
    <w:rsid w:val="00687080"/>
    <w:rsid w:val="00691E67"/>
    <w:rsid w:val="006A00D0"/>
    <w:rsid w:val="006D283F"/>
    <w:rsid w:val="006F472A"/>
    <w:rsid w:val="0071599D"/>
    <w:rsid w:val="00721D08"/>
    <w:rsid w:val="0072268C"/>
    <w:rsid w:val="00755279"/>
    <w:rsid w:val="007661B1"/>
    <w:rsid w:val="00790264"/>
    <w:rsid w:val="00793A05"/>
    <w:rsid w:val="007C2F62"/>
    <w:rsid w:val="007C3C21"/>
    <w:rsid w:val="007D3BF2"/>
    <w:rsid w:val="007F7D74"/>
    <w:rsid w:val="008032CC"/>
    <w:rsid w:val="00806E3D"/>
    <w:rsid w:val="008130A5"/>
    <w:rsid w:val="00814562"/>
    <w:rsid w:val="0084506A"/>
    <w:rsid w:val="008464B1"/>
    <w:rsid w:val="00865E58"/>
    <w:rsid w:val="008771AD"/>
    <w:rsid w:val="00887B8F"/>
    <w:rsid w:val="008F1661"/>
    <w:rsid w:val="009040EE"/>
    <w:rsid w:val="009116F7"/>
    <w:rsid w:val="0091510C"/>
    <w:rsid w:val="00916F6B"/>
    <w:rsid w:val="00924486"/>
    <w:rsid w:val="00940BF0"/>
    <w:rsid w:val="00943F4C"/>
    <w:rsid w:val="009540ED"/>
    <w:rsid w:val="009643EE"/>
    <w:rsid w:val="009855E1"/>
    <w:rsid w:val="009A4F9F"/>
    <w:rsid w:val="009B2565"/>
    <w:rsid w:val="009B7FAA"/>
    <w:rsid w:val="009D4415"/>
    <w:rsid w:val="00A06326"/>
    <w:rsid w:val="00A07E59"/>
    <w:rsid w:val="00A27908"/>
    <w:rsid w:val="00A27FFC"/>
    <w:rsid w:val="00A316E4"/>
    <w:rsid w:val="00A465B5"/>
    <w:rsid w:val="00A82607"/>
    <w:rsid w:val="00A872C4"/>
    <w:rsid w:val="00A875CC"/>
    <w:rsid w:val="00A939F6"/>
    <w:rsid w:val="00AB2CC7"/>
    <w:rsid w:val="00AB6320"/>
    <w:rsid w:val="00AC66FC"/>
    <w:rsid w:val="00AD1B1A"/>
    <w:rsid w:val="00B14D42"/>
    <w:rsid w:val="00B47E03"/>
    <w:rsid w:val="00B60295"/>
    <w:rsid w:val="00B85DA2"/>
    <w:rsid w:val="00BB2828"/>
    <w:rsid w:val="00BC7A5F"/>
    <w:rsid w:val="00BD75B8"/>
    <w:rsid w:val="00BE71D2"/>
    <w:rsid w:val="00BF1987"/>
    <w:rsid w:val="00C002FD"/>
    <w:rsid w:val="00C005D0"/>
    <w:rsid w:val="00C00817"/>
    <w:rsid w:val="00C2005B"/>
    <w:rsid w:val="00C24D56"/>
    <w:rsid w:val="00C406DB"/>
    <w:rsid w:val="00C42489"/>
    <w:rsid w:val="00C669D4"/>
    <w:rsid w:val="00C8521C"/>
    <w:rsid w:val="00C9083B"/>
    <w:rsid w:val="00C932AE"/>
    <w:rsid w:val="00C939E3"/>
    <w:rsid w:val="00CD77EF"/>
    <w:rsid w:val="00CE733B"/>
    <w:rsid w:val="00CF070B"/>
    <w:rsid w:val="00D12BF8"/>
    <w:rsid w:val="00D158D1"/>
    <w:rsid w:val="00D37D71"/>
    <w:rsid w:val="00D45F62"/>
    <w:rsid w:val="00D646C3"/>
    <w:rsid w:val="00DA2866"/>
    <w:rsid w:val="00DB7860"/>
    <w:rsid w:val="00DE62FB"/>
    <w:rsid w:val="00E15509"/>
    <w:rsid w:val="00E21B71"/>
    <w:rsid w:val="00E317B1"/>
    <w:rsid w:val="00E3480B"/>
    <w:rsid w:val="00E42414"/>
    <w:rsid w:val="00E46C59"/>
    <w:rsid w:val="00E51942"/>
    <w:rsid w:val="00E72E84"/>
    <w:rsid w:val="00E7771F"/>
    <w:rsid w:val="00E91348"/>
    <w:rsid w:val="00E9627C"/>
    <w:rsid w:val="00EB655F"/>
    <w:rsid w:val="00ED3BA2"/>
    <w:rsid w:val="00EE55BA"/>
    <w:rsid w:val="00EF25A1"/>
    <w:rsid w:val="00F31481"/>
    <w:rsid w:val="00F37E7C"/>
    <w:rsid w:val="00F40277"/>
    <w:rsid w:val="00F51595"/>
    <w:rsid w:val="00F60018"/>
    <w:rsid w:val="00F65EF6"/>
    <w:rsid w:val="00F66AD0"/>
    <w:rsid w:val="00F85B8E"/>
    <w:rsid w:val="00F90D61"/>
    <w:rsid w:val="00FC06B0"/>
    <w:rsid w:val="00FC5281"/>
    <w:rsid w:val="00FD0BD6"/>
    <w:rsid w:val="00FD4A15"/>
    <w:rsid w:val="00FE1CF3"/>
    <w:rsid w:val="00FF5F1D"/>
    <w:rsid w:val="00FF74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5:docId w15:val="{B6844107-0C08-4FB0-BF47-2ABC94699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D56"/>
    <w:pPr>
      <w:spacing w:after="200" w:line="276" w:lineRule="auto"/>
    </w:pPr>
    <w:rPr>
      <w:rFonts w:ascii="Calibri" w:eastAsia="Calibri" w:hAnsi="Calibri" w:cs="Times New Roman"/>
      <w:kern w:val="0"/>
      <w14:ligatures w14:val="none"/>
    </w:rPr>
  </w:style>
  <w:style w:type="paragraph" w:styleId="Ttulo1">
    <w:name w:val="heading 1"/>
    <w:basedOn w:val="Normal"/>
    <w:next w:val="Normal"/>
    <w:link w:val="Ttulo1Char1"/>
    <w:uiPriority w:val="9"/>
    <w:qFormat/>
    <w:rsid w:val="00E9134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link w:val="Ttulo2Char"/>
    <w:uiPriority w:val="9"/>
    <w:unhideWhenUsed/>
    <w:qFormat/>
    <w:rsid w:val="00457959"/>
    <w:pPr>
      <w:widowControl w:val="0"/>
      <w:autoSpaceDE w:val="0"/>
      <w:autoSpaceDN w:val="0"/>
      <w:spacing w:after="0" w:line="240" w:lineRule="auto"/>
      <w:ind w:left="2" w:right="31"/>
      <w:jc w:val="center"/>
      <w:outlineLvl w:val="1"/>
    </w:pPr>
    <w:rPr>
      <w:rFonts w:ascii="Cambria" w:eastAsia="Cambria" w:hAnsi="Cambria" w:cs="Cambria"/>
      <w:b/>
      <w:bCs/>
      <w:i/>
      <w:iCs/>
      <w:sz w:val="20"/>
      <w:szCs w:val="20"/>
      <w:lang w:val="pt-PT"/>
    </w:rPr>
  </w:style>
  <w:style w:type="paragraph" w:styleId="Ttulo3">
    <w:name w:val="heading 3"/>
    <w:basedOn w:val="Normal"/>
    <w:next w:val="Normal"/>
    <w:link w:val="Ttulo3Char"/>
    <w:uiPriority w:val="9"/>
    <w:semiHidden/>
    <w:unhideWhenUsed/>
    <w:qFormat/>
    <w:rsid w:val="007661B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Cabeçalho1,hd,he"/>
    <w:basedOn w:val="Normal"/>
    <w:link w:val="CabealhoChar"/>
    <w:uiPriority w:val="99"/>
    <w:unhideWhenUsed/>
    <w:rsid w:val="00C24D56"/>
    <w:pPr>
      <w:tabs>
        <w:tab w:val="center" w:pos="4252"/>
        <w:tab w:val="right" w:pos="8504"/>
      </w:tabs>
      <w:spacing w:after="0" w:line="240" w:lineRule="auto"/>
    </w:pPr>
    <w:rPr>
      <w:rFonts w:asciiTheme="minorHAnsi" w:eastAsiaTheme="minorHAnsi" w:hAnsiTheme="minorHAnsi" w:cstheme="minorBidi"/>
      <w:kern w:val="2"/>
      <w14:ligatures w14:val="standardContextual"/>
    </w:rPr>
  </w:style>
  <w:style w:type="character" w:customStyle="1" w:styleId="CabealhoChar">
    <w:name w:val="Cabeçalho Char"/>
    <w:aliases w:val="Cabeçalho superior Char,Heading 1a Char,Cabeçalho1 Char,hd Char,he Char"/>
    <w:basedOn w:val="Fontepargpadro"/>
    <w:link w:val="Cabealho"/>
    <w:uiPriority w:val="99"/>
    <w:rsid w:val="00C24D56"/>
  </w:style>
  <w:style w:type="paragraph" w:styleId="Rodap">
    <w:name w:val="footer"/>
    <w:basedOn w:val="Normal"/>
    <w:link w:val="RodapChar"/>
    <w:uiPriority w:val="99"/>
    <w:unhideWhenUsed/>
    <w:rsid w:val="00C24D56"/>
    <w:pPr>
      <w:tabs>
        <w:tab w:val="center" w:pos="4252"/>
        <w:tab w:val="right" w:pos="8504"/>
      </w:tabs>
      <w:spacing w:after="0" w:line="240" w:lineRule="auto"/>
    </w:pPr>
    <w:rPr>
      <w:rFonts w:asciiTheme="minorHAnsi" w:eastAsiaTheme="minorHAnsi" w:hAnsiTheme="minorHAnsi" w:cstheme="minorBidi"/>
      <w:kern w:val="2"/>
      <w14:ligatures w14:val="standardContextual"/>
    </w:rPr>
  </w:style>
  <w:style w:type="character" w:customStyle="1" w:styleId="RodapChar">
    <w:name w:val="Rodapé Char"/>
    <w:basedOn w:val="Fontepargpadro"/>
    <w:link w:val="Rodap"/>
    <w:uiPriority w:val="99"/>
    <w:qFormat/>
    <w:rsid w:val="00C24D56"/>
  </w:style>
  <w:style w:type="paragraph" w:styleId="NormalWeb">
    <w:name w:val="Normal (Web)"/>
    <w:basedOn w:val="Normal"/>
    <w:uiPriority w:val="99"/>
    <w:unhideWhenUsed/>
    <w:rsid w:val="00C24D56"/>
    <w:pPr>
      <w:spacing w:before="100" w:beforeAutospacing="1" w:after="100" w:afterAutospacing="1" w:line="240" w:lineRule="auto"/>
    </w:pPr>
    <w:rPr>
      <w:rFonts w:ascii="Times New Roman" w:eastAsia="Times New Roman" w:hAnsi="Times New Roman"/>
      <w:sz w:val="24"/>
      <w:szCs w:val="24"/>
      <w:lang w:eastAsia="pt-BR"/>
    </w:rPr>
  </w:style>
  <w:style w:type="paragraph" w:styleId="Corpodetexto">
    <w:name w:val="Body Text"/>
    <w:basedOn w:val="Normal"/>
    <w:link w:val="CorpodetextoChar"/>
    <w:uiPriority w:val="1"/>
    <w:qFormat/>
    <w:rsid w:val="00C24D56"/>
    <w:pPr>
      <w:widowControl w:val="0"/>
      <w:autoSpaceDE w:val="0"/>
      <w:autoSpaceDN w:val="0"/>
      <w:spacing w:after="0" w:line="240" w:lineRule="auto"/>
    </w:pPr>
    <w:rPr>
      <w:rFonts w:ascii="Times New Roman" w:eastAsia="Times New Roman" w:hAnsi="Times New Roman"/>
      <w:sz w:val="24"/>
      <w:szCs w:val="24"/>
      <w:lang w:val="pt-PT"/>
    </w:rPr>
  </w:style>
  <w:style w:type="character" w:customStyle="1" w:styleId="CorpodetextoChar">
    <w:name w:val="Corpo de texto Char"/>
    <w:basedOn w:val="Fontepargpadro"/>
    <w:link w:val="Corpodetexto"/>
    <w:uiPriority w:val="1"/>
    <w:rsid w:val="00C24D56"/>
    <w:rPr>
      <w:rFonts w:ascii="Times New Roman" w:eastAsia="Times New Roman" w:hAnsi="Times New Roman" w:cs="Times New Roman"/>
      <w:kern w:val="0"/>
      <w:sz w:val="24"/>
      <w:szCs w:val="24"/>
      <w:lang w:val="pt-PT"/>
      <w14:ligatures w14:val="none"/>
    </w:rPr>
  </w:style>
  <w:style w:type="paragraph" w:customStyle="1" w:styleId="Standard">
    <w:name w:val="Standard"/>
    <w:rsid w:val="00C24D56"/>
    <w:pPr>
      <w:suppressAutoHyphens/>
      <w:overflowPunct w:val="0"/>
      <w:autoSpaceDN w:val="0"/>
      <w:spacing w:after="200" w:line="276" w:lineRule="auto"/>
      <w:textAlignment w:val="baseline"/>
    </w:pPr>
    <w:rPr>
      <w:rFonts w:ascii="Calibri" w:eastAsia="Calibri" w:hAnsi="Calibri" w:cs="Times New Roman"/>
      <w:color w:val="00000A"/>
      <w:kern w:val="3"/>
      <w14:ligatures w14:val="none"/>
    </w:rPr>
  </w:style>
  <w:style w:type="character" w:styleId="Hyperlink">
    <w:name w:val="Hyperlink"/>
    <w:basedOn w:val="Fontepargpadro"/>
    <w:uiPriority w:val="99"/>
    <w:unhideWhenUsed/>
    <w:rsid w:val="0065576C"/>
    <w:rPr>
      <w:color w:val="0563C1" w:themeColor="hyperlink"/>
      <w:u w:val="single"/>
    </w:rPr>
  </w:style>
  <w:style w:type="paragraph" w:styleId="PargrafodaLista">
    <w:name w:val="List Paragraph"/>
    <w:aliases w:val="Normal - Marcadores,Segundo,Lista Itens,List Paragraph,Parágrafo da Lista11,Texto,Parágrafo da Lista1,lp1"/>
    <w:basedOn w:val="Normal"/>
    <w:link w:val="PargrafodaListaChar"/>
    <w:uiPriority w:val="34"/>
    <w:qFormat/>
    <w:rsid w:val="0065576C"/>
    <w:pPr>
      <w:ind w:left="720"/>
      <w:contextualSpacing/>
    </w:pPr>
  </w:style>
  <w:style w:type="character" w:customStyle="1" w:styleId="fontstyle01">
    <w:name w:val="fontstyle01"/>
    <w:basedOn w:val="Fontepargpadro"/>
    <w:rsid w:val="00622CEE"/>
    <w:rPr>
      <w:rFonts w:ascii="ArialMT" w:hAnsi="ArialMT" w:hint="default"/>
      <w:b w:val="0"/>
      <w:bCs w:val="0"/>
      <w:i w:val="0"/>
      <w:iCs w:val="0"/>
      <w:color w:val="000000"/>
      <w:sz w:val="24"/>
      <w:szCs w:val="24"/>
    </w:rPr>
  </w:style>
  <w:style w:type="paragraph" w:customStyle="1" w:styleId="pb-0">
    <w:name w:val="pb-0"/>
    <w:basedOn w:val="Normal"/>
    <w:rsid w:val="00BE71D2"/>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ui-pdp-color--black">
    <w:name w:val="ui-pdp-color--black"/>
    <w:basedOn w:val="Fontepargpadro"/>
    <w:rsid w:val="00BE71D2"/>
  </w:style>
  <w:style w:type="paragraph" w:customStyle="1" w:styleId="Ttulo11">
    <w:name w:val="Título 11"/>
    <w:basedOn w:val="Normal"/>
    <w:next w:val="Normal"/>
    <w:link w:val="Ttulo1Char"/>
    <w:uiPriority w:val="9"/>
    <w:qFormat/>
    <w:rsid w:val="00E91348"/>
    <w:pPr>
      <w:keepNext/>
      <w:keepLines/>
      <w:spacing w:before="480" w:after="0" w:line="240" w:lineRule="auto"/>
      <w:outlineLvl w:val="0"/>
    </w:pPr>
    <w:rPr>
      <w:rFonts w:ascii="Cambria" w:eastAsia="Times New Roman" w:hAnsi="Cambria"/>
      <w:b/>
      <w:bCs/>
      <w:color w:val="365F91"/>
      <w:kern w:val="2"/>
      <w:sz w:val="28"/>
      <w:szCs w:val="28"/>
      <w:lang w:eastAsia="pt-BR"/>
      <w14:ligatures w14:val="standardContextual"/>
    </w:rPr>
  </w:style>
  <w:style w:type="numbering" w:customStyle="1" w:styleId="Semlista1">
    <w:name w:val="Sem lista1"/>
    <w:next w:val="Semlista"/>
    <w:uiPriority w:val="99"/>
    <w:semiHidden/>
    <w:unhideWhenUsed/>
    <w:rsid w:val="00E91348"/>
  </w:style>
  <w:style w:type="paragraph" w:styleId="Citao">
    <w:name w:val="Quote"/>
    <w:aliases w:val="TCU,Citação AGU,NotaExplicativa"/>
    <w:basedOn w:val="Normal"/>
    <w:next w:val="Normal"/>
    <w:link w:val="CitaoChar"/>
    <w:uiPriority w:val="29"/>
    <w:qFormat/>
    <w:rsid w:val="00E9134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E91348"/>
    <w:rPr>
      <w:rFonts w:ascii="Ecofont_Spranq_eco_Sans" w:eastAsia="Calibri" w:hAnsi="Ecofont_Spranq_eco_Sans" w:cs="Times New Roman"/>
      <w:i/>
      <w:iCs/>
      <w:color w:val="000000"/>
      <w:kern w:val="0"/>
      <w:sz w:val="20"/>
      <w:szCs w:val="24"/>
      <w:shd w:val="clear" w:color="auto" w:fill="FFFFCC"/>
      <w14:ligatures w14:val="none"/>
    </w:rPr>
  </w:style>
  <w:style w:type="paragraph" w:customStyle="1" w:styleId="Nivel1">
    <w:name w:val="Nivel1"/>
    <w:basedOn w:val="Ttulo1"/>
    <w:next w:val="Normal"/>
    <w:link w:val="Nivel1Char"/>
    <w:qFormat/>
    <w:rsid w:val="00E91348"/>
    <w:pPr>
      <w:numPr>
        <w:numId w:val="1"/>
      </w:numPr>
      <w:spacing w:after="120"/>
      <w:jc w:val="both"/>
    </w:pPr>
    <w:rPr>
      <w:rFonts w:ascii="Arial" w:eastAsia="Times New Roman" w:hAnsi="Arial" w:cs="Times New Roman"/>
      <w:bCs w:val="0"/>
      <w:color w:val="000000"/>
      <w:sz w:val="32"/>
      <w:szCs w:val="32"/>
      <w:lang w:eastAsia="pt-BR"/>
    </w:rPr>
  </w:style>
  <w:style w:type="character" w:customStyle="1" w:styleId="Nivel1Char">
    <w:name w:val="Nivel1 Char"/>
    <w:link w:val="Nivel1"/>
    <w:rsid w:val="00E91348"/>
    <w:rPr>
      <w:rFonts w:ascii="Arial" w:eastAsia="Times New Roman" w:hAnsi="Arial" w:cs="Times New Roman"/>
      <w:b/>
      <w:color w:val="000000"/>
      <w:kern w:val="0"/>
      <w:sz w:val="32"/>
      <w:szCs w:val="32"/>
      <w:lang w:eastAsia="pt-BR"/>
      <w14:ligatures w14:val="none"/>
    </w:rPr>
  </w:style>
  <w:style w:type="paragraph" w:customStyle="1" w:styleId="SombreamentoMdio1-nfase31">
    <w:name w:val="Sombreamento Médio 1 - Ênfase 31"/>
    <w:basedOn w:val="Normal"/>
    <w:next w:val="Normal"/>
    <w:rsid w:val="00E9134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character" w:customStyle="1" w:styleId="Ttulo1Char">
    <w:name w:val="Título 1 Char"/>
    <w:basedOn w:val="Fontepargpadro"/>
    <w:link w:val="Ttulo11"/>
    <w:uiPriority w:val="9"/>
    <w:rsid w:val="00E91348"/>
    <w:rPr>
      <w:rFonts w:ascii="Cambria" w:eastAsia="Times New Roman" w:hAnsi="Cambria" w:cs="Times New Roman"/>
      <w:b/>
      <w:bCs/>
      <w:color w:val="365F91"/>
      <w:sz w:val="28"/>
      <w:szCs w:val="28"/>
      <w:lang w:eastAsia="pt-BR"/>
    </w:rPr>
  </w:style>
  <w:style w:type="character" w:customStyle="1" w:styleId="MenoPendente1">
    <w:name w:val="Menção Pendente1"/>
    <w:basedOn w:val="Fontepargpadro"/>
    <w:uiPriority w:val="99"/>
    <w:semiHidden/>
    <w:unhideWhenUsed/>
    <w:rsid w:val="00E91348"/>
    <w:rPr>
      <w:color w:val="605E5C"/>
      <w:shd w:val="clear" w:color="auto" w:fill="E1DFDD"/>
    </w:rPr>
  </w:style>
  <w:style w:type="paragraph" w:customStyle="1" w:styleId="Nivel01">
    <w:name w:val="Nivel 01"/>
    <w:basedOn w:val="Ttulo1"/>
    <w:next w:val="Normal"/>
    <w:link w:val="Nivel01Char"/>
    <w:qFormat/>
    <w:rsid w:val="00E91348"/>
    <w:pPr>
      <w:tabs>
        <w:tab w:val="left" w:pos="567"/>
      </w:tabs>
      <w:spacing w:before="240" w:line="240" w:lineRule="auto"/>
      <w:jc w:val="both"/>
    </w:pPr>
    <w:rPr>
      <w:rFonts w:ascii="Ecofont_Spranq_eco_Sans" w:eastAsia="Times New Roman" w:hAnsi="Ecofont_Spranq_eco_Sans" w:cs="Times New Roman"/>
      <w:color w:val="000000"/>
      <w:sz w:val="20"/>
      <w:szCs w:val="20"/>
      <w:lang w:eastAsia="pt-BR"/>
    </w:rPr>
  </w:style>
  <w:style w:type="character" w:customStyle="1" w:styleId="Nivel01Char">
    <w:name w:val="Nivel 01 Char"/>
    <w:link w:val="Nivel01"/>
    <w:rsid w:val="00E91348"/>
    <w:rPr>
      <w:rFonts w:ascii="Ecofont_Spranq_eco_Sans" w:eastAsia="Times New Roman" w:hAnsi="Ecofont_Spranq_eco_Sans" w:cs="Times New Roman"/>
      <w:b/>
      <w:bCs/>
      <w:color w:val="000000"/>
      <w:kern w:val="0"/>
      <w:sz w:val="20"/>
      <w:szCs w:val="20"/>
      <w:lang w:eastAsia="pt-BR"/>
      <w14:ligatures w14:val="none"/>
    </w:rPr>
  </w:style>
  <w:style w:type="paragraph" w:customStyle="1" w:styleId="Nivel2">
    <w:name w:val="Nivel 2"/>
    <w:link w:val="Nivel2Char"/>
    <w:qFormat/>
    <w:rsid w:val="00E91348"/>
    <w:pPr>
      <w:numPr>
        <w:ilvl w:val="1"/>
        <w:numId w:val="7"/>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0">
    <w:name w:val="Nivel 1"/>
    <w:basedOn w:val="Nivel2"/>
    <w:next w:val="Nivel2"/>
    <w:qFormat/>
    <w:rsid w:val="00E91348"/>
    <w:pPr>
      <w:numPr>
        <w:ilvl w:val="0"/>
      </w:numPr>
      <w:tabs>
        <w:tab w:val="num" w:pos="360"/>
      </w:tabs>
      <w:ind w:left="644" w:hanging="432"/>
    </w:pPr>
    <w:rPr>
      <w:rFonts w:cs="Arial"/>
      <w:b/>
    </w:rPr>
  </w:style>
  <w:style w:type="paragraph" w:customStyle="1" w:styleId="Nivel3">
    <w:name w:val="Nivel 3"/>
    <w:basedOn w:val="Nivel2"/>
    <w:link w:val="Nivel3Char"/>
    <w:qFormat/>
    <w:rsid w:val="00E91348"/>
    <w:pPr>
      <w:numPr>
        <w:ilvl w:val="2"/>
      </w:numPr>
      <w:tabs>
        <w:tab w:val="num" w:pos="360"/>
      </w:tabs>
      <w:ind w:left="1922"/>
    </w:pPr>
    <w:rPr>
      <w:rFonts w:cs="Arial"/>
      <w:color w:val="000000"/>
    </w:rPr>
  </w:style>
  <w:style w:type="paragraph" w:customStyle="1" w:styleId="Nivel4">
    <w:name w:val="Nivel 4"/>
    <w:basedOn w:val="Nivel3"/>
    <w:qFormat/>
    <w:rsid w:val="00E91348"/>
    <w:pPr>
      <w:numPr>
        <w:ilvl w:val="3"/>
      </w:numPr>
      <w:tabs>
        <w:tab w:val="num" w:pos="360"/>
      </w:tabs>
      <w:ind w:left="2491"/>
    </w:pPr>
    <w:rPr>
      <w:color w:val="auto"/>
    </w:rPr>
  </w:style>
  <w:style w:type="paragraph" w:customStyle="1" w:styleId="Nivel5">
    <w:name w:val="Nivel 5"/>
    <w:basedOn w:val="Nivel4"/>
    <w:qFormat/>
    <w:rsid w:val="00E91348"/>
    <w:pPr>
      <w:numPr>
        <w:ilvl w:val="4"/>
      </w:numPr>
      <w:tabs>
        <w:tab w:val="num" w:pos="360"/>
      </w:tabs>
      <w:ind w:left="3485"/>
    </w:pPr>
  </w:style>
  <w:style w:type="character" w:customStyle="1" w:styleId="Nivel2Char">
    <w:name w:val="Nivel 2 Char"/>
    <w:link w:val="Nivel2"/>
    <w:rsid w:val="00E91348"/>
    <w:rPr>
      <w:rFonts w:ascii="Ecofont_Spranq_eco_Sans" w:eastAsia="Arial Unicode MS" w:hAnsi="Ecofont_Spranq_eco_Sans" w:cs="Times New Roman"/>
      <w:kern w:val="0"/>
      <w:sz w:val="20"/>
      <w:szCs w:val="20"/>
      <w:lang w:eastAsia="pt-BR"/>
      <w14:ligatures w14:val="none"/>
    </w:rPr>
  </w:style>
  <w:style w:type="character" w:customStyle="1" w:styleId="PargrafodaListaChar">
    <w:name w:val="Parágrafo da Lista Char"/>
    <w:aliases w:val="Normal - Marcadores Char,Segundo Char,Lista Itens Char,List Paragraph Char,Parágrafo da Lista11 Char,Texto Char,Parágrafo da Lista1 Char,lp1 Char"/>
    <w:link w:val="PargrafodaLista"/>
    <w:uiPriority w:val="34"/>
    <w:qFormat/>
    <w:rsid w:val="00E91348"/>
    <w:rPr>
      <w:rFonts w:ascii="Calibri" w:eastAsia="Calibri" w:hAnsi="Calibri" w:cs="Times New Roman"/>
      <w:kern w:val="0"/>
      <w14:ligatures w14:val="none"/>
    </w:rPr>
  </w:style>
  <w:style w:type="paragraph" w:customStyle="1" w:styleId="ou">
    <w:name w:val="ou"/>
    <w:basedOn w:val="PargrafodaLista"/>
    <w:link w:val="ouChar"/>
    <w:qFormat/>
    <w:rsid w:val="00E91348"/>
    <w:pPr>
      <w:spacing w:before="60" w:after="60" w:line="259" w:lineRule="auto"/>
      <w:ind w:left="0"/>
      <w:contextualSpacing w:val="0"/>
      <w:jc w:val="center"/>
    </w:pPr>
    <w:rPr>
      <w:rFonts w:ascii="Arial" w:eastAsia="Times New Roman" w:hAnsi="Arial" w:cs="Arial"/>
      <w:b/>
      <w:bCs/>
      <w:i/>
      <w:iCs/>
      <w:color w:val="FF0000"/>
      <w:sz w:val="24"/>
      <w:szCs w:val="24"/>
      <w:u w:val="single"/>
      <w:lang w:eastAsia="pt-BR"/>
    </w:rPr>
  </w:style>
  <w:style w:type="character" w:customStyle="1" w:styleId="ouChar">
    <w:name w:val="ou Char"/>
    <w:basedOn w:val="PargrafodaListaChar"/>
    <w:link w:val="ou"/>
    <w:rsid w:val="00E91348"/>
    <w:rPr>
      <w:rFonts w:ascii="Arial" w:eastAsia="Times New Roman" w:hAnsi="Arial" w:cs="Arial"/>
      <w:b/>
      <w:bCs/>
      <w:i/>
      <w:iCs/>
      <w:color w:val="FF0000"/>
      <w:kern w:val="0"/>
      <w:sz w:val="24"/>
      <w:szCs w:val="24"/>
      <w:u w:val="single"/>
      <w:lang w:eastAsia="pt-BR"/>
      <w14:ligatures w14:val="none"/>
    </w:rPr>
  </w:style>
  <w:style w:type="paragraph" w:customStyle="1" w:styleId="Nvel2-Red">
    <w:name w:val="Nível 2 -Red"/>
    <w:basedOn w:val="Nivel2"/>
    <w:link w:val="Nvel2-RedChar"/>
    <w:qFormat/>
    <w:rsid w:val="00E91348"/>
    <w:pPr>
      <w:numPr>
        <w:ilvl w:val="0"/>
        <w:numId w:val="0"/>
      </w:numPr>
    </w:pPr>
    <w:rPr>
      <w:rFonts w:ascii="Arial" w:eastAsia="Times New Roman" w:hAnsi="Arial" w:cs="Arial"/>
      <w:i/>
      <w:iCs/>
      <w:color w:val="FF0000"/>
    </w:rPr>
  </w:style>
  <w:style w:type="paragraph" w:customStyle="1" w:styleId="Nvel3-R">
    <w:name w:val="Nível 3-R"/>
    <w:basedOn w:val="Nivel3"/>
    <w:link w:val="Nvel3-RChar"/>
    <w:qFormat/>
    <w:rsid w:val="00E91348"/>
    <w:pPr>
      <w:numPr>
        <w:numId w:val="1"/>
      </w:numPr>
    </w:pPr>
    <w:rPr>
      <w:rFonts w:eastAsia="Times New Roman"/>
      <w:i/>
      <w:iCs/>
      <w:color w:val="FF0000"/>
    </w:rPr>
  </w:style>
  <w:style w:type="character" w:customStyle="1" w:styleId="Nvel2-RedChar">
    <w:name w:val="Nível 2 -Red Char"/>
    <w:basedOn w:val="Nivel2Char"/>
    <w:link w:val="Nvel2-Red"/>
    <w:rsid w:val="00E91348"/>
    <w:rPr>
      <w:rFonts w:ascii="Arial" w:eastAsia="Times New Roman" w:hAnsi="Arial" w:cs="Arial"/>
      <w:i/>
      <w:iCs/>
      <w:color w:val="FF0000"/>
      <w:kern w:val="0"/>
      <w:sz w:val="20"/>
      <w:szCs w:val="20"/>
      <w:lang w:eastAsia="pt-BR"/>
      <w14:ligatures w14:val="none"/>
    </w:rPr>
  </w:style>
  <w:style w:type="character" w:customStyle="1" w:styleId="Nivel3Char">
    <w:name w:val="Nivel 3 Char"/>
    <w:basedOn w:val="Fontepargpadro"/>
    <w:link w:val="Nivel3"/>
    <w:rsid w:val="00E91348"/>
    <w:rPr>
      <w:rFonts w:ascii="Ecofont_Spranq_eco_Sans" w:eastAsia="Arial Unicode MS" w:hAnsi="Ecofont_Spranq_eco_Sans" w:cs="Arial"/>
      <w:color w:val="000000"/>
      <w:kern w:val="0"/>
      <w:sz w:val="20"/>
      <w:szCs w:val="20"/>
      <w:lang w:eastAsia="pt-BR"/>
      <w14:ligatures w14:val="none"/>
    </w:rPr>
  </w:style>
  <w:style w:type="character" w:customStyle="1" w:styleId="Nvel3-RChar">
    <w:name w:val="Nível 3-R Char"/>
    <w:basedOn w:val="Nivel3Char"/>
    <w:link w:val="Nvel3-R"/>
    <w:rsid w:val="00E91348"/>
    <w:rPr>
      <w:rFonts w:ascii="Ecofont_Spranq_eco_Sans" w:eastAsia="Times New Roman" w:hAnsi="Ecofont_Spranq_eco_Sans" w:cs="Arial"/>
      <w:i/>
      <w:iCs/>
      <w:color w:val="FF0000"/>
      <w:kern w:val="0"/>
      <w:sz w:val="20"/>
      <w:szCs w:val="20"/>
      <w:lang w:eastAsia="pt-BR"/>
      <w14:ligatures w14:val="none"/>
    </w:rPr>
  </w:style>
  <w:style w:type="paragraph" w:customStyle="1" w:styleId="Prembulo">
    <w:name w:val="Preâmbulo"/>
    <w:basedOn w:val="Normal"/>
    <w:link w:val="PrembuloChar"/>
    <w:qFormat/>
    <w:rsid w:val="00E91348"/>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E91348"/>
    <w:rPr>
      <w:rFonts w:ascii="Arial" w:eastAsia="Arial" w:hAnsi="Arial" w:cs="Arial"/>
      <w:bCs/>
      <w:kern w:val="0"/>
      <w:sz w:val="20"/>
      <w:szCs w:val="20"/>
      <w:lang w:eastAsia="pt-BR"/>
      <w14:ligatures w14:val="none"/>
    </w:rPr>
  </w:style>
  <w:style w:type="character" w:customStyle="1" w:styleId="UnresolvedMention">
    <w:name w:val="Unresolved Mention"/>
    <w:basedOn w:val="Fontepargpadro"/>
    <w:uiPriority w:val="99"/>
    <w:semiHidden/>
    <w:unhideWhenUsed/>
    <w:rsid w:val="00E91348"/>
    <w:rPr>
      <w:color w:val="605E5C"/>
      <w:shd w:val="clear" w:color="auto" w:fill="E1DFDD"/>
    </w:rPr>
  </w:style>
  <w:style w:type="table" w:customStyle="1" w:styleId="Tabelacomgrade1">
    <w:name w:val="Tabela com grade1"/>
    <w:basedOn w:val="Tabelanormal"/>
    <w:next w:val="Tabelacomgrade"/>
    <w:uiPriority w:val="39"/>
    <w:rsid w:val="00E91348"/>
    <w:pPr>
      <w:spacing w:after="0" w:line="240" w:lineRule="auto"/>
    </w:pPr>
    <w:rPr>
      <w:rFonts w:eastAsia="Times New Roman"/>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epargpadro"/>
    <w:rsid w:val="00E91348"/>
  </w:style>
  <w:style w:type="character" w:customStyle="1" w:styleId="eop">
    <w:name w:val="eop"/>
    <w:basedOn w:val="Fontepargpadro"/>
    <w:rsid w:val="00E91348"/>
  </w:style>
  <w:style w:type="character" w:customStyle="1" w:styleId="HiperlinkVisitado1">
    <w:name w:val="HiperlinkVisitado1"/>
    <w:basedOn w:val="Fontepargpadro"/>
    <w:uiPriority w:val="99"/>
    <w:semiHidden/>
    <w:unhideWhenUsed/>
    <w:rsid w:val="00E91348"/>
    <w:rPr>
      <w:color w:val="800080"/>
      <w:u w:val="single"/>
    </w:rPr>
  </w:style>
  <w:style w:type="paragraph" w:styleId="TextosemFormatao">
    <w:name w:val="Plain Text"/>
    <w:basedOn w:val="Normal"/>
    <w:link w:val="TextosemFormataoChar"/>
    <w:uiPriority w:val="99"/>
    <w:unhideWhenUsed/>
    <w:rsid w:val="00E91348"/>
    <w:pPr>
      <w:autoSpaceDE w:val="0"/>
      <w:autoSpaceDN w:val="0"/>
      <w:spacing w:after="0" w:line="240" w:lineRule="auto"/>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uiPriority w:val="99"/>
    <w:rsid w:val="00E91348"/>
    <w:rPr>
      <w:rFonts w:ascii="Courier New" w:eastAsia="Times New Roman" w:hAnsi="Courier New" w:cs="Courier New"/>
      <w:kern w:val="0"/>
      <w:sz w:val="20"/>
      <w:szCs w:val="20"/>
      <w:lang w:eastAsia="pt-BR"/>
      <w14:ligatures w14:val="none"/>
    </w:rPr>
  </w:style>
  <w:style w:type="paragraph" w:customStyle="1" w:styleId="NmerosPrincipais">
    <w:name w:val="Números Principais"/>
    <w:basedOn w:val="Normal"/>
    <w:uiPriority w:val="99"/>
    <w:rsid w:val="00E91348"/>
    <w:pPr>
      <w:numPr>
        <w:numId w:val="59"/>
      </w:numPr>
      <w:spacing w:before="120" w:after="240" w:line="240" w:lineRule="auto"/>
      <w:jc w:val="both"/>
    </w:pPr>
    <w:rPr>
      <w:rFonts w:ascii="Times New Roman" w:eastAsia="Times New Roman" w:hAnsi="Times New Roman"/>
      <w:sz w:val="24"/>
      <w:szCs w:val="24"/>
      <w:lang w:eastAsia="pt-BR"/>
    </w:rPr>
  </w:style>
  <w:style w:type="paragraph" w:customStyle="1" w:styleId="PargrafoNormal">
    <w:name w:val="Parágrafo Normal"/>
    <w:basedOn w:val="Normal"/>
    <w:uiPriority w:val="99"/>
    <w:rsid w:val="00E91348"/>
    <w:pPr>
      <w:spacing w:after="120" w:line="240" w:lineRule="auto"/>
      <w:jc w:val="both"/>
    </w:pPr>
    <w:rPr>
      <w:rFonts w:ascii="Times New Roman" w:eastAsia="Times New Roman" w:hAnsi="Times New Roman"/>
      <w:sz w:val="24"/>
      <w:szCs w:val="24"/>
      <w:lang w:eastAsia="pt-BR"/>
    </w:rPr>
  </w:style>
  <w:style w:type="paragraph" w:customStyle="1" w:styleId="Default">
    <w:name w:val="Default"/>
    <w:rsid w:val="00E9134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t-BR"/>
      <w14:ligatures w14:val="none"/>
    </w:rPr>
  </w:style>
  <w:style w:type="character" w:customStyle="1" w:styleId="Ttulo1Char1">
    <w:name w:val="Título 1 Char1"/>
    <w:basedOn w:val="Fontepargpadro"/>
    <w:link w:val="Ttulo1"/>
    <w:uiPriority w:val="9"/>
    <w:rsid w:val="00E91348"/>
    <w:rPr>
      <w:rFonts w:asciiTheme="majorHAnsi" w:eastAsiaTheme="majorEastAsia" w:hAnsiTheme="majorHAnsi" w:cstheme="majorBidi"/>
      <w:b/>
      <w:bCs/>
      <w:color w:val="2F5496" w:themeColor="accent1" w:themeShade="BF"/>
      <w:kern w:val="0"/>
      <w:sz w:val="28"/>
      <w:szCs w:val="28"/>
      <w14:ligatures w14:val="none"/>
    </w:rPr>
  </w:style>
  <w:style w:type="table" w:styleId="Tabelacomgrade">
    <w:name w:val="Table Grid"/>
    <w:basedOn w:val="Tabelanormal"/>
    <w:uiPriority w:val="39"/>
    <w:rsid w:val="00E91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E91348"/>
    <w:rPr>
      <w:color w:val="954F72" w:themeColor="followedHyperlink"/>
      <w:u w:val="single"/>
    </w:rPr>
  </w:style>
  <w:style w:type="character" w:customStyle="1" w:styleId="Ttulo2Char">
    <w:name w:val="Título 2 Char"/>
    <w:basedOn w:val="Fontepargpadro"/>
    <w:link w:val="Ttulo2"/>
    <w:uiPriority w:val="9"/>
    <w:rsid w:val="00457959"/>
    <w:rPr>
      <w:rFonts w:ascii="Cambria" w:eastAsia="Cambria" w:hAnsi="Cambria" w:cs="Cambria"/>
      <w:b/>
      <w:bCs/>
      <w:i/>
      <w:iCs/>
      <w:kern w:val="0"/>
      <w:sz w:val="20"/>
      <w:szCs w:val="20"/>
      <w:lang w:val="pt-PT"/>
      <w14:ligatures w14:val="none"/>
    </w:rPr>
  </w:style>
  <w:style w:type="table" w:customStyle="1" w:styleId="TableNormal">
    <w:name w:val="Table Normal"/>
    <w:uiPriority w:val="2"/>
    <w:semiHidden/>
    <w:unhideWhenUsed/>
    <w:qFormat/>
    <w:rsid w:val="00457959"/>
    <w:pPr>
      <w:spacing w:after="0" w:line="240" w:lineRule="auto"/>
    </w:pPr>
    <w:rPr>
      <w:kern w:val="0"/>
      <w:sz w:val="20"/>
      <w:szCs w:val="20"/>
      <w:lang w:eastAsia="pt-BR"/>
      <w14:ligatures w14:val="none"/>
    </w:rPr>
    <w:tblPr>
      <w:tblCellMar>
        <w:top w:w="0" w:type="dxa"/>
        <w:left w:w="0" w:type="dxa"/>
        <w:bottom w:w="0" w:type="dxa"/>
        <w:right w:w="0" w:type="dxa"/>
      </w:tblCellMar>
    </w:tblPr>
  </w:style>
  <w:style w:type="paragraph" w:customStyle="1" w:styleId="TableParagraph">
    <w:name w:val="Table Paragraph"/>
    <w:basedOn w:val="Normal"/>
    <w:uiPriority w:val="1"/>
    <w:qFormat/>
    <w:rsid w:val="00457959"/>
    <w:pPr>
      <w:widowControl w:val="0"/>
      <w:autoSpaceDE w:val="0"/>
      <w:autoSpaceDN w:val="0"/>
      <w:spacing w:after="0" w:line="240" w:lineRule="auto"/>
    </w:pPr>
    <w:rPr>
      <w:rFonts w:ascii="Cambria" w:eastAsia="Cambria" w:hAnsi="Cambria" w:cs="Cambria"/>
      <w:lang w:val="pt-PT"/>
    </w:rPr>
  </w:style>
  <w:style w:type="character" w:customStyle="1" w:styleId="fontstyle21">
    <w:name w:val="fontstyle21"/>
    <w:basedOn w:val="Fontepargpadro"/>
    <w:rsid w:val="00457959"/>
    <w:rPr>
      <w:rFonts w:ascii="Cambria" w:hAnsi="Cambria" w:hint="default"/>
      <w:color w:val="000000"/>
      <w:sz w:val="20"/>
      <w:szCs w:val="20"/>
    </w:rPr>
  </w:style>
  <w:style w:type="character" w:customStyle="1" w:styleId="Ttulo3Char">
    <w:name w:val="Título 3 Char"/>
    <w:basedOn w:val="Fontepargpadro"/>
    <w:link w:val="Ttulo3"/>
    <w:uiPriority w:val="9"/>
    <w:semiHidden/>
    <w:rsid w:val="007661B1"/>
    <w:rPr>
      <w:rFonts w:asciiTheme="majorHAnsi" w:eastAsiaTheme="majorEastAsia" w:hAnsiTheme="majorHAnsi" w:cstheme="majorBidi"/>
      <w:color w:val="1F3763" w:themeColor="accent1" w:themeShade="7F"/>
      <w:kern w:val="0"/>
      <w:sz w:val="24"/>
      <w:szCs w:val="24"/>
      <w14:ligatures w14:val="none"/>
    </w:rPr>
  </w:style>
  <w:style w:type="paragraph" w:styleId="Textodebalo">
    <w:name w:val="Balloon Text"/>
    <w:basedOn w:val="Normal"/>
    <w:link w:val="TextodebaloChar"/>
    <w:uiPriority w:val="99"/>
    <w:semiHidden/>
    <w:unhideWhenUsed/>
    <w:rsid w:val="00A07E5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07E59"/>
    <w:rPr>
      <w:rFonts w:ascii="Segoe UI" w:eastAsia="Calibr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16683">
      <w:bodyDiv w:val="1"/>
      <w:marLeft w:val="0"/>
      <w:marRight w:val="0"/>
      <w:marTop w:val="0"/>
      <w:marBottom w:val="0"/>
      <w:divBdr>
        <w:top w:val="none" w:sz="0" w:space="0" w:color="auto"/>
        <w:left w:val="none" w:sz="0" w:space="0" w:color="auto"/>
        <w:bottom w:val="none" w:sz="0" w:space="0" w:color="auto"/>
        <w:right w:val="none" w:sz="0" w:space="0" w:color="auto"/>
      </w:divBdr>
    </w:div>
    <w:div w:id="698165344">
      <w:bodyDiv w:val="1"/>
      <w:marLeft w:val="0"/>
      <w:marRight w:val="0"/>
      <w:marTop w:val="0"/>
      <w:marBottom w:val="0"/>
      <w:divBdr>
        <w:top w:val="none" w:sz="0" w:space="0" w:color="auto"/>
        <w:left w:val="none" w:sz="0" w:space="0" w:color="auto"/>
        <w:bottom w:val="none" w:sz="0" w:space="0" w:color="auto"/>
        <w:right w:val="none" w:sz="0" w:space="0" w:color="auto"/>
      </w:divBdr>
    </w:div>
    <w:div w:id="153357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36A75-9005-48E4-A922-83E646CA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11</Pages>
  <Words>5337</Words>
  <Characters>28826</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Ainoa Gomes</dc:creator>
  <cp:lastModifiedBy>Mariana Beringuel</cp:lastModifiedBy>
  <cp:revision>29</cp:revision>
  <cp:lastPrinted>2025-08-25T17:54:00Z</cp:lastPrinted>
  <dcterms:created xsi:type="dcterms:W3CDTF">2025-08-18T14:26:00Z</dcterms:created>
  <dcterms:modified xsi:type="dcterms:W3CDTF">2025-08-25T18:05:00Z</dcterms:modified>
</cp:coreProperties>
</file>